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FBAF" w14:textId="77777777" w:rsidR="00E7437A" w:rsidRDefault="00A14E57">
      <w:pPr>
        <w:pStyle w:val="a5"/>
        <w:spacing w:before="0" w:beforeAutospacing="0" w:after="0" w:afterAutospacing="0" w:line="360" w:lineRule="auto"/>
        <w:ind w:firstLineChars="500" w:firstLine="1606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小学部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学年度第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学期</w:t>
      </w:r>
    </w:p>
    <w:p w14:paraId="1ED53B5F" w14:textId="77777777" w:rsidR="00E7437A" w:rsidRDefault="00A14E57">
      <w:pPr>
        <w:pStyle w:val="a5"/>
        <w:spacing w:before="0" w:beforeAutospacing="0" w:after="0" w:afterAutospacing="0" w:line="360" w:lineRule="auto"/>
        <w:ind w:firstLineChars="500" w:firstLine="16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校级公开课（语文专场）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活动方案</w:t>
      </w:r>
    </w:p>
    <w:p w14:paraId="75537A55" w14:textId="77777777" w:rsidR="00E7437A" w:rsidRDefault="00A14E57">
      <w:pPr>
        <w:pStyle w:val="a5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为继续加强我校专业教师队伍建设，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扎扎实实地推进高效课堂教学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提高课堂教学质量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经</w:t>
      </w:r>
      <w:r>
        <w:rPr>
          <w:rFonts w:ascii="仿宋" w:eastAsia="仿宋" w:hAnsi="仿宋" w:cs="仿宋" w:hint="eastAsia"/>
          <w:sz w:val="28"/>
          <w:szCs w:val="28"/>
        </w:rPr>
        <w:t>学部</w:t>
      </w:r>
      <w:r>
        <w:rPr>
          <w:rFonts w:ascii="仿宋" w:eastAsia="仿宋" w:hAnsi="仿宋" w:cs="仿宋" w:hint="eastAsia"/>
          <w:sz w:val="28"/>
          <w:szCs w:val="28"/>
        </w:rPr>
        <w:t>领导研究，决定于本学期继续开展校级公开课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语文专场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活动。方案</w:t>
      </w:r>
      <w:r>
        <w:rPr>
          <w:rFonts w:ascii="仿宋" w:eastAsia="仿宋" w:hAnsi="仿宋" w:cs="仿宋" w:hint="eastAsia"/>
          <w:sz w:val="28"/>
          <w:szCs w:val="28"/>
        </w:rPr>
        <w:t>如下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                 </w:t>
      </w:r>
    </w:p>
    <w:p w14:paraId="1E891261" w14:textId="77777777" w:rsidR="00E7437A" w:rsidRDefault="00A14E57">
      <w:pPr>
        <w:pStyle w:val="a5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一、指导思想</w:t>
      </w:r>
    </w:p>
    <w:p w14:paraId="0B92E4B0" w14:textId="77777777" w:rsidR="00E7437A" w:rsidRDefault="00A14E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的正确领导下，以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版义务教育语文课程标准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精神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和</w:t>
      </w:r>
      <w:r>
        <w:rPr>
          <w:rFonts w:ascii="仿宋" w:eastAsia="仿宋" w:hAnsi="仿宋" w:cs="仿宋" w:hint="eastAsia"/>
          <w:bCs/>
          <w:sz w:val="28"/>
          <w:szCs w:val="28"/>
        </w:rPr>
        <w:t>“四有”课堂建设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为指导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以公开课为载体，以推进</w:t>
      </w:r>
      <w:r>
        <w:rPr>
          <w:rFonts w:ascii="仿宋" w:eastAsia="仿宋" w:hAnsi="仿宋" w:cs="仿宋" w:hint="eastAsia"/>
          <w:bCs/>
          <w:sz w:val="28"/>
          <w:szCs w:val="28"/>
        </w:rPr>
        <w:t>课程建设</w:t>
      </w:r>
      <w:r>
        <w:rPr>
          <w:rFonts w:ascii="仿宋" w:eastAsia="仿宋" w:hAnsi="仿宋" w:cs="仿宋" w:hint="eastAsia"/>
          <w:bCs/>
          <w:sz w:val="28"/>
          <w:szCs w:val="28"/>
        </w:rPr>
        <w:t>为重点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强化教师业务学习，</w:t>
      </w:r>
      <w:r>
        <w:rPr>
          <w:rFonts w:ascii="仿宋" w:eastAsia="仿宋" w:hAnsi="仿宋" w:cs="仿宋" w:hint="eastAsia"/>
          <w:bCs/>
          <w:sz w:val="28"/>
          <w:szCs w:val="28"/>
        </w:rPr>
        <w:t>努力深化并完善“五课一评”“综合</w:t>
      </w:r>
      <w:r>
        <w:rPr>
          <w:rFonts w:ascii="仿宋" w:eastAsia="仿宋" w:hAnsi="仿宋" w:cs="仿宋" w:hint="eastAsia"/>
          <w:bCs/>
          <w:sz w:val="28"/>
          <w:szCs w:val="28"/>
        </w:rPr>
        <w:t>评价</w:t>
      </w:r>
      <w:r>
        <w:rPr>
          <w:rFonts w:ascii="仿宋" w:eastAsia="仿宋" w:hAnsi="仿宋" w:cs="仿宋" w:hint="eastAsia"/>
          <w:bCs/>
          <w:sz w:val="28"/>
          <w:szCs w:val="28"/>
        </w:rPr>
        <w:t>”“</w:t>
      </w:r>
      <w:r>
        <w:rPr>
          <w:rFonts w:ascii="仿宋" w:eastAsia="仿宋" w:hAnsi="仿宋" w:cs="仿宋" w:hint="eastAsia"/>
          <w:bCs/>
          <w:sz w:val="28"/>
          <w:szCs w:val="28"/>
        </w:rPr>
        <w:t>深度课堂</w:t>
      </w:r>
      <w:r>
        <w:rPr>
          <w:rFonts w:ascii="仿宋" w:eastAsia="仿宋" w:hAnsi="仿宋" w:cs="仿宋" w:hint="eastAsia"/>
          <w:bCs/>
          <w:sz w:val="28"/>
          <w:szCs w:val="28"/>
        </w:rPr>
        <w:t>”等教学改革，致力于追求多样性与最</w:t>
      </w:r>
      <w:r>
        <w:rPr>
          <w:rFonts w:ascii="仿宋" w:eastAsia="仿宋" w:hAnsi="仿宋" w:cs="仿宋" w:hint="eastAsia"/>
          <w:bCs/>
          <w:sz w:val="28"/>
          <w:szCs w:val="28"/>
        </w:rPr>
        <w:t>有效</w:t>
      </w:r>
      <w:r>
        <w:rPr>
          <w:rFonts w:ascii="仿宋" w:eastAsia="仿宋" w:hAnsi="仿宋" w:cs="仿宋" w:hint="eastAsia"/>
          <w:bCs/>
          <w:sz w:val="28"/>
          <w:szCs w:val="28"/>
        </w:rPr>
        <w:t>的教学</w:t>
      </w:r>
      <w:r>
        <w:rPr>
          <w:rFonts w:ascii="仿宋" w:eastAsia="仿宋" w:hAnsi="仿宋" w:cs="仿宋" w:hint="eastAsia"/>
          <w:bCs/>
          <w:sz w:val="28"/>
          <w:szCs w:val="28"/>
        </w:rPr>
        <w:t>范式</w:t>
      </w:r>
      <w:r>
        <w:rPr>
          <w:rFonts w:ascii="仿宋" w:eastAsia="仿宋" w:hAnsi="仿宋" w:cs="仿宋" w:hint="eastAsia"/>
          <w:bCs/>
          <w:sz w:val="28"/>
          <w:szCs w:val="28"/>
        </w:rPr>
        <w:t>，着力</w:t>
      </w:r>
      <w:r>
        <w:rPr>
          <w:rFonts w:ascii="仿宋" w:eastAsia="仿宋" w:hAnsi="仿宋" w:cs="仿宋" w:hint="eastAsia"/>
          <w:bCs/>
          <w:sz w:val="28"/>
          <w:szCs w:val="28"/>
        </w:rPr>
        <w:t>提高学生</w:t>
      </w:r>
      <w:r>
        <w:rPr>
          <w:rFonts w:ascii="仿宋" w:eastAsia="仿宋" w:hAnsi="仿宋" w:cs="仿宋" w:hint="eastAsia"/>
          <w:bCs/>
          <w:sz w:val="28"/>
          <w:szCs w:val="28"/>
        </w:rPr>
        <w:t>语文综合素养为宗旨，进而彰显外校“轻负荷</w:t>
      </w:r>
      <w:r>
        <w:rPr>
          <w:rFonts w:ascii="仿宋" w:eastAsia="仿宋" w:hAnsi="仿宋" w:cs="仿宋" w:hint="eastAsia"/>
          <w:bCs/>
          <w:sz w:val="28"/>
          <w:szCs w:val="28"/>
        </w:rPr>
        <w:t>·</w:t>
      </w:r>
      <w:r>
        <w:rPr>
          <w:rFonts w:ascii="仿宋" w:eastAsia="仿宋" w:hAnsi="仿宋" w:cs="仿宋" w:hint="eastAsia"/>
          <w:bCs/>
          <w:sz w:val="28"/>
          <w:szCs w:val="28"/>
        </w:rPr>
        <w:t>高质量”的教学特色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，提高我校语文教学质量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14:paraId="1D5BF86D" w14:textId="77777777" w:rsidR="00E7437A" w:rsidRDefault="00A14E5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二、活动目标</w:t>
      </w:r>
    </w:p>
    <w:p w14:paraId="6C5621D2" w14:textId="77777777" w:rsidR="00E7437A" w:rsidRDefault="00A14E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积极支持和配合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的教育教学工作，积极开展教学研讨活动，让学生的语文素养全方位协调发展。</w:t>
      </w:r>
    </w:p>
    <w:p w14:paraId="3F5C6648" w14:textId="77777777" w:rsidR="00E7437A" w:rsidRDefault="00A14E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稳步提升教育教学质量，深入开展课堂教学研究，向课堂要质量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把课堂作为主阵地。把教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处关于备课、上课以及作业的常规要求落实到位。</w:t>
      </w:r>
    </w:p>
    <w:p w14:paraId="56CCAEB3" w14:textId="77777777" w:rsidR="00E7437A" w:rsidRDefault="00A14E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发挥集体备课的优势，备课组长督促引导，沟通交流教学方法，发挥有经验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老教师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的传帮带作用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集中群体智慧。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授课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教师要在分析理解教材、钻研教学方法、准备教案教具上多花心思，保证实效。</w:t>
      </w:r>
    </w:p>
    <w:p w14:paraId="0556DB01" w14:textId="77777777" w:rsidR="00E7437A" w:rsidRDefault="00A14E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上完公开课的教师一定要写教后记或教学反思。</w:t>
      </w:r>
    </w:p>
    <w:p w14:paraId="701C5DE6" w14:textId="77777777" w:rsidR="00E7437A" w:rsidRDefault="00A14E5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比赛安排</w:t>
      </w:r>
    </w:p>
    <w:p w14:paraId="0B4B24AA" w14:textId="77777777" w:rsidR="00E7437A" w:rsidRDefault="00A14E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比赛时间：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日晚自习（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）——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日晚自习（两节）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比赛顺序抽签时间：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晚上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br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 xml:space="preserve">　　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抽签地点：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袁艳萍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老师办公室</w:t>
      </w:r>
    </w:p>
    <w:p w14:paraId="5CCA34A5" w14:textId="77777777" w:rsidR="00E7437A" w:rsidRDefault="00A14E5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评委会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安排</w:t>
      </w:r>
    </w:p>
    <w:p w14:paraId="54528232" w14:textId="77777777" w:rsidR="00E7437A" w:rsidRDefault="00A14E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评委会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组长：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叶和丽</w:t>
      </w:r>
    </w:p>
    <w:p w14:paraId="7C599359" w14:textId="77777777" w:rsidR="00E7437A" w:rsidRDefault="00A14E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评委会副组长：周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英、张牡玉</w:t>
      </w:r>
    </w:p>
    <w:p w14:paraId="1376BFB6" w14:textId="77777777" w:rsidR="00E7437A" w:rsidRDefault="00A14E5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评委会成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员：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袁艳萍、王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涛、杨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洁、瞿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滨、韩俊杰、石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珍、王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琳、李春魁、张启华</w:t>
      </w:r>
    </w:p>
    <w:p w14:paraId="4DA55EB1" w14:textId="77777777" w:rsidR="00E7437A" w:rsidRDefault="00A14E57">
      <w:pPr>
        <w:pStyle w:val="a5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、参赛内容与要求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参赛课题依据现行小学语文</w:t>
      </w:r>
      <w:r>
        <w:rPr>
          <w:rFonts w:ascii="仿宋" w:eastAsia="仿宋" w:hAnsi="仿宋" w:cs="仿宋" w:hint="eastAsia"/>
          <w:sz w:val="28"/>
          <w:szCs w:val="28"/>
        </w:rPr>
        <w:t>部编版</w:t>
      </w:r>
      <w:r>
        <w:rPr>
          <w:rFonts w:ascii="仿宋" w:eastAsia="仿宋" w:hAnsi="仿宋" w:cs="仿宋" w:hint="eastAsia"/>
          <w:sz w:val="28"/>
          <w:szCs w:val="28"/>
        </w:rPr>
        <w:t>教材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年级的有关内容自行选择。每堂课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分钟，</w:t>
      </w:r>
      <w:r>
        <w:rPr>
          <w:rFonts w:ascii="仿宋" w:eastAsia="仿宋" w:hAnsi="仿宋" w:cs="仿宋" w:hint="eastAsia"/>
          <w:sz w:val="28"/>
          <w:szCs w:val="28"/>
        </w:rPr>
        <w:t>课后进行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分钟教学反思。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教学竞赛中教师可运用课件、光盘等多媒体手段辅助教学。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教学应体现新课改的教学理念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充分体现学生在动手动脑过程中轻松愉快地学习知识、训练技能、</w:t>
      </w:r>
      <w:r>
        <w:rPr>
          <w:rFonts w:ascii="仿宋" w:eastAsia="仿宋" w:hAnsi="仿宋" w:cs="仿宋" w:hint="eastAsia"/>
          <w:sz w:val="28"/>
          <w:szCs w:val="28"/>
        </w:rPr>
        <w:t>思维能力</w:t>
      </w:r>
      <w:r>
        <w:rPr>
          <w:rFonts w:ascii="仿宋" w:eastAsia="仿宋" w:hAnsi="仿宋" w:cs="仿宋" w:hint="eastAsia"/>
          <w:sz w:val="28"/>
          <w:szCs w:val="28"/>
        </w:rPr>
        <w:t>等特点。</w:t>
      </w:r>
    </w:p>
    <w:p w14:paraId="5C2E8145" w14:textId="77777777" w:rsidR="00E7437A" w:rsidRDefault="00A14E57">
      <w:pPr>
        <w:pStyle w:val="a5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授课教师课前要准备</w:t>
      </w:r>
      <w:r>
        <w:rPr>
          <w:rFonts w:ascii="仿宋" w:eastAsia="仿宋" w:hAnsi="仿宋" w:cs="仿宋" w:hint="eastAsia"/>
          <w:sz w:val="28"/>
          <w:szCs w:val="28"/>
        </w:rPr>
        <w:t>好教学设计，附上课文。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12:00</w:t>
      </w:r>
      <w:r>
        <w:rPr>
          <w:rFonts w:ascii="仿宋" w:eastAsia="仿宋" w:hAnsi="仿宋" w:cs="仿宋" w:hint="eastAsia"/>
          <w:sz w:val="28"/>
          <w:szCs w:val="28"/>
        </w:rPr>
        <w:t>前发给郭倩老师，统一打印。</w:t>
      </w: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</w:p>
    <w:p w14:paraId="7F220D27" w14:textId="77777777" w:rsidR="00E7437A" w:rsidRDefault="00A14E57">
      <w:pPr>
        <w:pStyle w:val="a5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为了保证活动的实施与正常开展，请各位老师做好相互调课。</w:t>
      </w:r>
    </w:p>
    <w:p w14:paraId="585F903F" w14:textId="77777777" w:rsidR="00E7437A" w:rsidRDefault="00A14E57">
      <w:pPr>
        <w:pStyle w:val="a5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六、新闻报道</w:t>
      </w:r>
    </w:p>
    <w:p w14:paraId="652D9D1F" w14:textId="77777777" w:rsidR="00E7437A" w:rsidRDefault="00A14E57">
      <w:pPr>
        <w:pStyle w:val="a5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文字：林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丽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14:paraId="21F19F1B" w14:textId="77777777" w:rsidR="00E7437A" w:rsidRDefault="00A14E57">
      <w:pPr>
        <w:pStyle w:val="a5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拍照：刘安旎、温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洁</w:t>
      </w:r>
    </w:p>
    <w:p w14:paraId="4D71976A" w14:textId="77777777" w:rsidR="00E7437A" w:rsidRDefault="00A14E57">
      <w:pPr>
        <w:pStyle w:val="a5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附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 wp14:anchorId="04C5636B" wp14:editId="2383C269">
            <wp:extent cx="5266690" cy="1980565"/>
            <wp:effectExtent l="0" t="0" r="10160" b="635"/>
            <wp:docPr id="2" name="图片 2" descr="公开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开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97B9" w14:textId="77777777" w:rsidR="00E7437A" w:rsidRDefault="00E7437A">
      <w:pPr>
        <w:pStyle w:val="a5"/>
        <w:spacing w:before="0" w:beforeAutospacing="0" w:after="0" w:afterAutospacing="0" w:line="360" w:lineRule="auto"/>
        <w:rPr>
          <w:rFonts w:ascii="宋体" w:eastAsia="宋体" w:hAnsi="宋体" w:cs="宋体"/>
          <w:sz w:val="24"/>
        </w:rPr>
      </w:pPr>
    </w:p>
    <w:p w14:paraId="0C2B625C" w14:textId="77777777" w:rsidR="00E7437A" w:rsidRDefault="00A14E57">
      <w:pPr>
        <w:spacing w:line="360" w:lineRule="auto"/>
        <w:ind w:firstLineChars="600" w:firstLine="1446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广实外校小学部“乐学．高效”思维进阶课堂评价标准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00"/>
        <w:gridCol w:w="1985"/>
        <w:gridCol w:w="1417"/>
        <w:gridCol w:w="2693"/>
        <w:gridCol w:w="709"/>
      </w:tblGrid>
      <w:tr w:rsidR="00E7437A" w14:paraId="645DBF86" w14:textId="77777777" w:rsidTr="008220DC">
        <w:trPr>
          <w:trHeight w:val="522"/>
        </w:trPr>
        <w:tc>
          <w:tcPr>
            <w:tcW w:w="851" w:type="dxa"/>
            <w:vMerge w:val="restart"/>
          </w:tcPr>
          <w:p w14:paraId="77692834" w14:textId="77777777" w:rsidR="00E7437A" w:rsidRDefault="00A14E57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评价指向性</w:t>
            </w:r>
          </w:p>
        </w:tc>
        <w:tc>
          <w:tcPr>
            <w:tcW w:w="1100" w:type="dxa"/>
            <w:vAlign w:val="center"/>
          </w:tcPr>
          <w:p w14:paraId="1838495B" w14:textId="5FFEB8A4" w:rsidR="00E7437A" w:rsidRDefault="00A14E57" w:rsidP="008220D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执教老师</w:t>
            </w:r>
          </w:p>
        </w:tc>
        <w:tc>
          <w:tcPr>
            <w:tcW w:w="1985" w:type="dxa"/>
          </w:tcPr>
          <w:p w14:paraId="4262E247" w14:textId="77777777" w:rsidR="00E7437A" w:rsidRDefault="00E7437A">
            <w:pPr>
              <w:spacing w:line="360" w:lineRule="auto"/>
              <w:ind w:firstLineChars="147" w:firstLine="310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668F9CCD" w14:textId="77777777" w:rsidR="00E7437A" w:rsidRDefault="00A14E57" w:rsidP="007B7E80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</w:t>
            </w:r>
          </w:p>
        </w:tc>
        <w:tc>
          <w:tcPr>
            <w:tcW w:w="3402" w:type="dxa"/>
            <w:gridSpan w:val="2"/>
          </w:tcPr>
          <w:p w14:paraId="2E7F4A9A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</w:tr>
      <w:tr w:rsidR="00E7437A" w14:paraId="7CAB8118" w14:textId="77777777" w:rsidTr="008220DC">
        <w:trPr>
          <w:trHeight w:val="557"/>
        </w:trPr>
        <w:tc>
          <w:tcPr>
            <w:tcW w:w="851" w:type="dxa"/>
            <w:vMerge/>
          </w:tcPr>
          <w:p w14:paraId="7B895FC0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602B546A" w14:textId="77777777" w:rsidR="00E7437A" w:rsidRDefault="00A14E57" w:rsidP="008220D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授课班级</w:t>
            </w:r>
          </w:p>
        </w:tc>
        <w:tc>
          <w:tcPr>
            <w:tcW w:w="1985" w:type="dxa"/>
          </w:tcPr>
          <w:p w14:paraId="79525686" w14:textId="77777777" w:rsidR="00E7437A" w:rsidRDefault="00E7437A">
            <w:pPr>
              <w:spacing w:line="360" w:lineRule="auto"/>
              <w:ind w:firstLineChars="147" w:firstLine="310"/>
              <w:rPr>
                <w:b/>
                <w:szCs w:val="21"/>
              </w:rPr>
            </w:pPr>
          </w:p>
        </w:tc>
        <w:tc>
          <w:tcPr>
            <w:tcW w:w="1417" w:type="dxa"/>
          </w:tcPr>
          <w:p w14:paraId="66CE41B9" w14:textId="77777777" w:rsidR="00E7437A" w:rsidRDefault="00A14E57" w:rsidP="007B7E80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402" w:type="dxa"/>
            <w:gridSpan w:val="2"/>
          </w:tcPr>
          <w:p w14:paraId="11BC378B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</w:tr>
      <w:tr w:rsidR="00E7437A" w14:paraId="6BE0D910" w14:textId="77777777" w:rsidTr="008220DC">
        <w:trPr>
          <w:trHeight w:val="557"/>
        </w:trPr>
        <w:tc>
          <w:tcPr>
            <w:tcW w:w="851" w:type="dxa"/>
            <w:vMerge/>
          </w:tcPr>
          <w:p w14:paraId="5A847F5C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816E030" w14:textId="77777777" w:rsidR="00E7437A" w:rsidRDefault="00A14E57" w:rsidP="008220D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评价维度</w:t>
            </w:r>
          </w:p>
        </w:tc>
        <w:tc>
          <w:tcPr>
            <w:tcW w:w="6095" w:type="dxa"/>
            <w:gridSpan w:val="3"/>
          </w:tcPr>
          <w:p w14:paraId="10A35D45" w14:textId="77777777" w:rsidR="00E7437A" w:rsidRDefault="00A14E57">
            <w:pPr>
              <w:spacing w:line="360" w:lineRule="auto"/>
              <w:ind w:firstLineChars="900" w:firstLine="189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评价要点及分值参考</w:t>
            </w:r>
          </w:p>
        </w:tc>
        <w:tc>
          <w:tcPr>
            <w:tcW w:w="709" w:type="dxa"/>
          </w:tcPr>
          <w:p w14:paraId="663DCCA6" w14:textId="77777777" w:rsidR="00E7437A" w:rsidRDefault="00A14E5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 w:rsidR="00E7437A" w14:paraId="27EFB035" w14:textId="77777777" w:rsidTr="008220DC">
        <w:trPr>
          <w:trHeight w:val="557"/>
        </w:trPr>
        <w:tc>
          <w:tcPr>
            <w:tcW w:w="851" w:type="dxa"/>
            <w:vMerge w:val="restart"/>
          </w:tcPr>
          <w:p w14:paraId="2BF43612" w14:textId="77777777" w:rsidR="00E7437A" w:rsidRDefault="00E7437A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</w:p>
          <w:p w14:paraId="52CB22BC" w14:textId="77777777" w:rsidR="00E7437A" w:rsidRDefault="00E7437A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</w:p>
          <w:p w14:paraId="56006A1A" w14:textId="77777777" w:rsidR="00E7437A" w:rsidRDefault="00A14E57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理念</w:t>
            </w:r>
          </w:p>
          <w:p w14:paraId="68F33F2F" w14:textId="77777777" w:rsidR="00E7437A" w:rsidRDefault="00A14E57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与</w:t>
            </w:r>
          </w:p>
          <w:p w14:paraId="56CBE2D0" w14:textId="77777777" w:rsidR="00E7437A" w:rsidRDefault="00A14E57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1100" w:type="dxa"/>
            <w:vAlign w:val="center"/>
          </w:tcPr>
          <w:p w14:paraId="66C91F40" w14:textId="77777777" w:rsidR="00E7437A" w:rsidRDefault="00A14E57" w:rsidP="008220DC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Cs w:val="21"/>
              </w:rPr>
              <w:t>素养</w:t>
            </w:r>
          </w:p>
        </w:tc>
        <w:tc>
          <w:tcPr>
            <w:tcW w:w="6095" w:type="dxa"/>
            <w:gridSpan w:val="3"/>
          </w:tcPr>
          <w:p w14:paraId="4CC0C459" w14:textId="77777777" w:rsidR="00E7437A" w:rsidRDefault="00A14E57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能将立德树人的核心价值观与素养理念落实在学科教学设计当中，并外化于课堂学习过程中。（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</w:tcPr>
          <w:p w14:paraId="1A396BF7" w14:textId="77777777" w:rsidR="00E7437A" w:rsidRDefault="00E7437A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E7437A" w14:paraId="781BA09A" w14:textId="77777777" w:rsidTr="008220DC">
        <w:trPr>
          <w:trHeight w:val="557"/>
        </w:trPr>
        <w:tc>
          <w:tcPr>
            <w:tcW w:w="851" w:type="dxa"/>
            <w:vMerge/>
          </w:tcPr>
          <w:p w14:paraId="3147B40D" w14:textId="77777777" w:rsidR="00E7437A" w:rsidRDefault="00E7437A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6D3258D" w14:textId="77777777" w:rsidR="00E7437A" w:rsidRDefault="00A14E57" w:rsidP="008220DC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kern w:val="0"/>
                <w:szCs w:val="21"/>
              </w:rPr>
            </w:pPr>
            <w:r>
              <w:rPr>
                <w:rFonts w:ascii="Tahoma" w:hAnsi="Tahoma" w:cs="Tahoma" w:hint="eastAsia"/>
                <w:b/>
                <w:kern w:val="0"/>
                <w:szCs w:val="21"/>
              </w:rPr>
              <w:t>体系</w:t>
            </w:r>
          </w:p>
        </w:tc>
        <w:tc>
          <w:tcPr>
            <w:tcW w:w="6095" w:type="dxa"/>
            <w:gridSpan w:val="3"/>
          </w:tcPr>
          <w:p w14:paraId="0D544900" w14:textId="77777777" w:rsidR="00E7437A" w:rsidRDefault="00A14E57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核心素养内涵、总目标体系、学段学时目标、跨学科目标之间符合逻辑关系，具有高度关联性。（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09" w:type="dxa"/>
          </w:tcPr>
          <w:p w14:paraId="75813002" w14:textId="77777777" w:rsidR="00E7437A" w:rsidRDefault="00E7437A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E7437A" w14:paraId="687B0247" w14:textId="77777777" w:rsidTr="008220DC">
        <w:trPr>
          <w:trHeight w:val="557"/>
        </w:trPr>
        <w:tc>
          <w:tcPr>
            <w:tcW w:w="851" w:type="dxa"/>
            <w:vMerge/>
          </w:tcPr>
          <w:p w14:paraId="56ED3918" w14:textId="77777777" w:rsidR="00E7437A" w:rsidRDefault="00E7437A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65B41F04" w14:textId="77777777" w:rsidR="00E7437A" w:rsidRDefault="00A14E57" w:rsidP="008220DC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kern w:val="0"/>
                <w:szCs w:val="21"/>
              </w:rPr>
            </w:pPr>
            <w:r>
              <w:rPr>
                <w:rFonts w:ascii="Tahoma" w:hAnsi="Tahoma" w:cs="Tahoma" w:hint="eastAsia"/>
                <w:b/>
                <w:kern w:val="0"/>
                <w:szCs w:val="21"/>
              </w:rPr>
              <w:t>目标</w:t>
            </w:r>
          </w:p>
        </w:tc>
        <w:tc>
          <w:tcPr>
            <w:tcW w:w="6095" w:type="dxa"/>
            <w:gridSpan w:val="3"/>
          </w:tcPr>
          <w:p w14:paraId="4A16B95D" w14:textId="21D651A1" w:rsidR="00E7437A" w:rsidRDefault="00A14E57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单元（项目）、课时的教学目标定位准确，</w:t>
            </w:r>
            <w:r>
              <w:rPr>
                <w:rFonts w:ascii="宋体" w:hAnsi="宋体" w:cs="Tahoma" w:hint="eastAsia"/>
                <w:kern w:val="0"/>
                <w:szCs w:val="21"/>
                <w:lang w:eastAsia="zh-Hans"/>
              </w:rPr>
              <w:t>关注学习习惯</w:t>
            </w:r>
            <w:r>
              <w:rPr>
                <w:rFonts w:ascii="宋体" w:hAnsi="宋体" w:cs="Tahom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Tahoma" w:hint="eastAsia"/>
                <w:kern w:val="0"/>
                <w:szCs w:val="21"/>
                <w:lang w:eastAsia="zh-Hans"/>
              </w:rPr>
              <w:t>思想方法</w:t>
            </w:r>
            <w:r>
              <w:rPr>
                <w:rFonts w:ascii="宋体" w:hAnsi="宋体" w:cs="Tahom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Tahoma" w:hint="eastAsia"/>
                <w:kern w:val="0"/>
                <w:szCs w:val="21"/>
                <w:lang w:eastAsia="zh-Hans"/>
              </w:rPr>
              <w:t>思维品质</w:t>
            </w:r>
            <w:r>
              <w:rPr>
                <w:rFonts w:ascii="宋体" w:hAnsi="宋体" w:cs="Tahom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Tahoma" w:hint="eastAsia"/>
                <w:kern w:val="0"/>
                <w:szCs w:val="21"/>
                <w:lang w:eastAsia="zh-Hans"/>
              </w:rPr>
              <w:t>关键能力</w:t>
            </w:r>
            <w:r>
              <w:rPr>
                <w:rFonts w:ascii="宋体" w:hAnsi="宋体" w:cs="Tahom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Tahoma" w:hint="eastAsia"/>
                <w:kern w:val="0"/>
                <w:szCs w:val="21"/>
                <w:lang w:eastAsia="zh-Hans"/>
              </w:rPr>
              <w:t>学习品格</w:t>
            </w:r>
            <w:r>
              <w:rPr>
                <w:rFonts w:ascii="宋体" w:hAnsi="宋体" w:cs="Tahoma"/>
                <w:kern w:val="0"/>
                <w:szCs w:val="21"/>
                <w:lang w:eastAsia="zh-Hans"/>
              </w:rPr>
              <w:t>，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具有可视化和可操作性</w:t>
            </w:r>
            <w:r w:rsidR="007B7E80">
              <w:rPr>
                <w:rFonts w:ascii="宋体" w:hAnsi="宋体" w:cs="Tahoma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09" w:type="dxa"/>
          </w:tcPr>
          <w:p w14:paraId="64D2079D" w14:textId="77777777" w:rsidR="00E7437A" w:rsidRDefault="00E7437A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E7437A" w14:paraId="77EA1E13" w14:textId="77777777" w:rsidTr="008220DC">
        <w:trPr>
          <w:trHeight w:val="557"/>
        </w:trPr>
        <w:tc>
          <w:tcPr>
            <w:tcW w:w="851" w:type="dxa"/>
            <w:vMerge w:val="restart"/>
          </w:tcPr>
          <w:p w14:paraId="52133B61" w14:textId="77777777" w:rsidR="00E7437A" w:rsidRDefault="00E7437A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</w:p>
          <w:p w14:paraId="46D9CD0F" w14:textId="77777777" w:rsidR="00E7437A" w:rsidRDefault="00E7437A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</w:p>
          <w:p w14:paraId="2C9C839B" w14:textId="77777777" w:rsidR="00E7437A" w:rsidRDefault="00E7437A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</w:p>
          <w:p w14:paraId="0B718BE8" w14:textId="77777777" w:rsidR="00E7437A" w:rsidRDefault="00E7437A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</w:p>
          <w:p w14:paraId="1E10F868" w14:textId="77777777" w:rsidR="00E7437A" w:rsidRDefault="00E7437A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</w:p>
          <w:p w14:paraId="0C167F4F" w14:textId="77777777" w:rsidR="00E7437A" w:rsidRDefault="00A14E57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内容</w:t>
            </w:r>
          </w:p>
          <w:p w14:paraId="561E9ECA" w14:textId="77777777" w:rsidR="00E7437A" w:rsidRDefault="00A14E57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与</w:t>
            </w:r>
          </w:p>
          <w:p w14:paraId="6FBE81D9" w14:textId="77777777" w:rsidR="00E7437A" w:rsidRDefault="00A14E57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过程</w:t>
            </w:r>
          </w:p>
          <w:p w14:paraId="7A885332" w14:textId="77777777" w:rsidR="00E7437A" w:rsidRDefault="00E7437A">
            <w:pPr>
              <w:spacing w:line="360" w:lineRule="auto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5AEC9E9F" w14:textId="77777777" w:rsidR="00E7437A" w:rsidRDefault="00A14E57" w:rsidP="008220DC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Cs w:val="21"/>
              </w:rPr>
              <w:t>有序</w:t>
            </w:r>
          </w:p>
        </w:tc>
        <w:tc>
          <w:tcPr>
            <w:tcW w:w="6095" w:type="dxa"/>
            <w:gridSpan w:val="3"/>
          </w:tcPr>
          <w:p w14:paraId="428E2489" w14:textId="77777777" w:rsidR="00E7437A" w:rsidRDefault="00A14E57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教学内容的选择和整合恰当，</w:t>
            </w:r>
            <w:r>
              <w:rPr>
                <w:rFonts w:ascii="宋体" w:hAnsi="宋体" w:hint="eastAsia"/>
                <w:color w:val="000000"/>
                <w:szCs w:val="21"/>
              </w:rPr>
              <w:t>由浅入深，循序渐进；</w:t>
            </w:r>
            <w:r>
              <w:rPr>
                <w:rFonts w:ascii="宋体" w:hAnsi="宋体" w:hint="eastAsia"/>
                <w:szCs w:val="21"/>
              </w:rPr>
              <w:t>问题设计聚焦，活动设计得体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教学过程层次分明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，重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难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点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突出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分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709" w:type="dxa"/>
          </w:tcPr>
          <w:p w14:paraId="621C6F63" w14:textId="77777777" w:rsidR="00E7437A" w:rsidRDefault="00E7437A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E7437A" w14:paraId="575A01F5" w14:textId="77777777" w:rsidTr="008220DC">
        <w:trPr>
          <w:trHeight w:val="557"/>
        </w:trPr>
        <w:tc>
          <w:tcPr>
            <w:tcW w:w="851" w:type="dxa"/>
            <w:vMerge/>
          </w:tcPr>
          <w:p w14:paraId="6B90BB6E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14:paraId="2A7366F8" w14:textId="77777777" w:rsidR="00E7437A" w:rsidRDefault="00E7437A" w:rsidP="008220D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6095" w:type="dxa"/>
            <w:gridSpan w:val="3"/>
          </w:tcPr>
          <w:p w14:paraId="28420340" w14:textId="77777777" w:rsidR="00E7437A" w:rsidRDefault="00A14E57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学生有良好的课堂规范和学习习惯，课堂上学习过程循序渐进，形成有序的思维进阶方式</w:t>
            </w:r>
            <w:r>
              <w:rPr>
                <w:rFonts w:ascii="宋体" w:hAnsi="宋体" w:cs="Tahoma" w:hint="eastAsia"/>
                <w:kern w:val="0"/>
                <w:szCs w:val="21"/>
              </w:rPr>
              <w:t>。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  <w:lang w:eastAsia="zh-Hans"/>
              </w:rPr>
              <w:t>分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</w:tcPr>
          <w:p w14:paraId="078368D9" w14:textId="77777777" w:rsidR="00E7437A" w:rsidRDefault="00E7437A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E7437A" w14:paraId="51640215" w14:textId="77777777" w:rsidTr="008220DC">
        <w:trPr>
          <w:trHeight w:val="557"/>
        </w:trPr>
        <w:tc>
          <w:tcPr>
            <w:tcW w:w="851" w:type="dxa"/>
            <w:vMerge/>
          </w:tcPr>
          <w:p w14:paraId="3309E587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1DB73780" w14:textId="77777777" w:rsidR="00E7437A" w:rsidRDefault="00A14E57" w:rsidP="008220D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有趣</w:t>
            </w:r>
          </w:p>
        </w:tc>
        <w:tc>
          <w:tcPr>
            <w:tcW w:w="6095" w:type="dxa"/>
            <w:gridSpan w:val="3"/>
          </w:tcPr>
          <w:p w14:paraId="18D8D99B" w14:textId="77777777" w:rsidR="00E7437A" w:rsidRDefault="00A14E5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形成生本、生长和生态的课堂氛围，吸引学生注意力。（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09" w:type="dxa"/>
          </w:tcPr>
          <w:p w14:paraId="5220DA50" w14:textId="77777777" w:rsidR="00E7437A" w:rsidRDefault="00E7437A">
            <w:pPr>
              <w:spacing w:line="360" w:lineRule="auto"/>
              <w:rPr>
                <w:szCs w:val="21"/>
              </w:rPr>
            </w:pPr>
          </w:p>
        </w:tc>
      </w:tr>
      <w:tr w:rsidR="00E7437A" w14:paraId="252A0E60" w14:textId="77777777" w:rsidTr="008220DC">
        <w:trPr>
          <w:trHeight w:val="557"/>
        </w:trPr>
        <w:tc>
          <w:tcPr>
            <w:tcW w:w="851" w:type="dxa"/>
            <w:vMerge/>
          </w:tcPr>
          <w:p w14:paraId="04B0C35D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14:paraId="0C437133" w14:textId="77777777" w:rsidR="00E7437A" w:rsidRDefault="00E7437A" w:rsidP="008220D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6095" w:type="dxa"/>
            <w:gridSpan w:val="3"/>
          </w:tcPr>
          <w:p w14:paraId="125A5DAA" w14:textId="77777777" w:rsidR="00E7437A" w:rsidRDefault="00A14E5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百分之八十学生主动参与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  <w:lang w:eastAsia="zh-Hans"/>
              </w:rPr>
              <w:t>学习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全过程，百分之九十的学生学有所获，具有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积极的情感体验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。（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09" w:type="dxa"/>
          </w:tcPr>
          <w:p w14:paraId="2FC7F5B6" w14:textId="77777777" w:rsidR="00E7437A" w:rsidRDefault="00E7437A">
            <w:pPr>
              <w:spacing w:line="360" w:lineRule="auto"/>
              <w:rPr>
                <w:szCs w:val="21"/>
              </w:rPr>
            </w:pPr>
          </w:p>
        </w:tc>
      </w:tr>
      <w:tr w:rsidR="00E7437A" w14:paraId="2E05931A" w14:textId="77777777" w:rsidTr="008220DC">
        <w:trPr>
          <w:trHeight w:val="557"/>
        </w:trPr>
        <w:tc>
          <w:tcPr>
            <w:tcW w:w="851" w:type="dxa"/>
            <w:vMerge/>
          </w:tcPr>
          <w:p w14:paraId="597648BF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29D1B95B" w14:textId="77777777" w:rsidR="00E7437A" w:rsidRDefault="00A14E57" w:rsidP="008220D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有法</w:t>
            </w:r>
          </w:p>
        </w:tc>
        <w:tc>
          <w:tcPr>
            <w:tcW w:w="6095" w:type="dxa"/>
            <w:gridSpan w:val="3"/>
          </w:tcPr>
          <w:p w14:paraId="6DC09619" w14:textId="77777777" w:rsidR="00E7437A" w:rsidRDefault="00A14E5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师借助信息化教学手段，</w:t>
            </w:r>
            <w:r>
              <w:rPr>
                <w:rFonts w:ascii="宋体" w:hAnsi="宋体" w:cs="Tahoma" w:hint="eastAsia"/>
                <w:kern w:val="0"/>
                <w:szCs w:val="21"/>
                <w:lang w:eastAsia="zh-Hans"/>
              </w:rPr>
              <w:t>教学策略有针对性</w:t>
            </w:r>
            <w:r>
              <w:rPr>
                <w:rFonts w:ascii="宋体" w:hAnsi="宋体" w:cs="Tahoma"/>
                <w:kern w:val="0"/>
                <w:szCs w:val="21"/>
                <w:lang w:eastAsia="zh-Hans"/>
              </w:rPr>
              <w:t>，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注重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  <w:lang w:eastAsia="zh-Hans"/>
              </w:rPr>
              <w:t>学生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学习方法的引领及学习过程的指导。（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09" w:type="dxa"/>
          </w:tcPr>
          <w:p w14:paraId="104B2636" w14:textId="77777777" w:rsidR="00E7437A" w:rsidRDefault="00E7437A">
            <w:pPr>
              <w:spacing w:line="360" w:lineRule="auto"/>
              <w:rPr>
                <w:szCs w:val="21"/>
              </w:rPr>
            </w:pPr>
          </w:p>
        </w:tc>
      </w:tr>
      <w:tr w:rsidR="00E7437A" w14:paraId="1B5367B6" w14:textId="77777777" w:rsidTr="007B7E80">
        <w:trPr>
          <w:trHeight w:val="557"/>
        </w:trPr>
        <w:tc>
          <w:tcPr>
            <w:tcW w:w="851" w:type="dxa"/>
            <w:vMerge/>
          </w:tcPr>
          <w:p w14:paraId="26E909BD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Merge/>
          </w:tcPr>
          <w:p w14:paraId="55276177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095" w:type="dxa"/>
            <w:gridSpan w:val="3"/>
          </w:tcPr>
          <w:p w14:paraId="62D2E8D9" w14:textId="77777777" w:rsidR="00E7437A" w:rsidRDefault="00A14E5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学生能领悟并运用一定的学习方法，提高了学习能力。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</w:tcPr>
          <w:p w14:paraId="503BA5C5" w14:textId="77777777" w:rsidR="00E7437A" w:rsidRDefault="00E7437A">
            <w:pPr>
              <w:spacing w:line="360" w:lineRule="auto"/>
              <w:rPr>
                <w:szCs w:val="21"/>
              </w:rPr>
            </w:pPr>
          </w:p>
        </w:tc>
      </w:tr>
      <w:tr w:rsidR="00E7437A" w14:paraId="5B750D30" w14:textId="77777777" w:rsidTr="008220DC">
        <w:trPr>
          <w:trHeight w:val="557"/>
        </w:trPr>
        <w:tc>
          <w:tcPr>
            <w:tcW w:w="851" w:type="dxa"/>
            <w:vMerge/>
          </w:tcPr>
          <w:p w14:paraId="69BE6F3B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49BE1A87" w14:textId="77777777" w:rsidR="00E7437A" w:rsidRDefault="00A14E57" w:rsidP="008220D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有效</w:t>
            </w:r>
          </w:p>
        </w:tc>
        <w:tc>
          <w:tcPr>
            <w:tcW w:w="6095" w:type="dxa"/>
            <w:gridSpan w:val="3"/>
          </w:tcPr>
          <w:p w14:paraId="1D0C7CB2" w14:textId="77777777" w:rsidR="00E7437A" w:rsidRDefault="00A14E57">
            <w:pPr>
              <w:widowControl/>
              <w:spacing w:line="360" w:lineRule="auto"/>
              <w:ind w:left="210" w:hangingChars="100" w:hanging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课堂生成精彩，教学目标达成度高。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</w:tcPr>
          <w:p w14:paraId="03186F5E" w14:textId="77777777" w:rsidR="00E7437A" w:rsidRDefault="00E7437A">
            <w:pPr>
              <w:spacing w:line="360" w:lineRule="auto"/>
              <w:rPr>
                <w:szCs w:val="21"/>
              </w:rPr>
            </w:pPr>
          </w:p>
        </w:tc>
      </w:tr>
      <w:tr w:rsidR="00E7437A" w14:paraId="50C74CA7" w14:textId="77777777" w:rsidTr="008220DC">
        <w:trPr>
          <w:trHeight w:val="557"/>
        </w:trPr>
        <w:tc>
          <w:tcPr>
            <w:tcW w:w="851" w:type="dxa"/>
            <w:vMerge/>
          </w:tcPr>
          <w:p w14:paraId="3487D271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14:paraId="59A10806" w14:textId="77777777" w:rsidR="00E7437A" w:rsidRDefault="00E7437A" w:rsidP="008220D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6095" w:type="dxa"/>
            <w:gridSpan w:val="3"/>
          </w:tcPr>
          <w:p w14:paraId="11BDB941" w14:textId="77777777" w:rsidR="00E7437A" w:rsidRDefault="00A14E5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以生为本，学生参与的态度、广度、深度和频度达到最优化。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</w:tcPr>
          <w:p w14:paraId="3678BBBF" w14:textId="77777777" w:rsidR="00E7437A" w:rsidRDefault="00E7437A">
            <w:pPr>
              <w:spacing w:line="360" w:lineRule="auto"/>
              <w:rPr>
                <w:szCs w:val="21"/>
              </w:rPr>
            </w:pPr>
          </w:p>
        </w:tc>
      </w:tr>
      <w:tr w:rsidR="00E7437A" w14:paraId="03ED0C77" w14:textId="77777777" w:rsidTr="008220DC">
        <w:trPr>
          <w:trHeight w:val="557"/>
        </w:trPr>
        <w:tc>
          <w:tcPr>
            <w:tcW w:w="851" w:type="dxa"/>
            <w:vMerge w:val="restart"/>
          </w:tcPr>
          <w:p w14:paraId="08D47A56" w14:textId="77777777" w:rsidR="00E7437A" w:rsidRDefault="00A14E57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拓展</w:t>
            </w:r>
          </w:p>
          <w:p w14:paraId="5A65FCA6" w14:textId="77777777" w:rsidR="00E7437A" w:rsidRDefault="00A14E57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与</w:t>
            </w:r>
          </w:p>
          <w:p w14:paraId="159A4A1E" w14:textId="77777777" w:rsidR="00E7437A" w:rsidRDefault="00A14E57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分层</w:t>
            </w:r>
          </w:p>
        </w:tc>
        <w:tc>
          <w:tcPr>
            <w:tcW w:w="1100" w:type="dxa"/>
            <w:vAlign w:val="center"/>
          </w:tcPr>
          <w:p w14:paraId="5B1A2442" w14:textId="77777777" w:rsidR="00E7437A" w:rsidRDefault="00A14E57" w:rsidP="008220D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分层</w:t>
            </w:r>
          </w:p>
        </w:tc>
        <w:tc>
          <w:tcPr>
            <w:tcW w:w="6095" w:type="dxa"/>
            <w:gridSpan w:val="3"/>
          </w:tcPr>
          <w:p w14:paraId="14EDDD22" w14:textId="77777777" w:rsidR="00E7437A" w:rsidRDefault="00A14E57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作业分层切实有效，作业设计的基础性、拓展性、研究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  <w:lang w:eastAsia="zh-Hans"/>
              </w:rPr>
              <w:t>性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符合各层次学生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  <w:lang w:eastAsia="zh-Hans"/>
              </w:rPr>
              <w:t>的学习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需求。（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09" w:type="dxa"/>
          </w:tcPr>
          <w:p w14:paraId="04491D13" w14:textId="77777777" w:rsidR="00E7437A" w:rsidRDefault="00E7437A">
            <w:pPr>
              <w:spacing w:line="360" w:lineRule="auto"/>
              <w:rPr>
                <w:szCs w:val="21"/>
              </w:rPr>
            </w:pPr>
          </w:p>
        </w:tc>
      </w:tr>
      <w:tr w:rsidR="00E7437A" w14:paraId="1CF0E1F1" w14:textId="77777777" w:rsidTr="008220DC">
        <w:trPr>
          <w:trHeight w:val="557"/>
        </w:trPr>
        <w:tc>
          <w:tcPr>
            <w:tcW w:w="851" w:type="dxa"/>
            <w:vMerge/>
          </w:tcPr>
          <w:p w14:paraId="3803EB4D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966BA0C" w14:textId="77777777" w:rsidR="00E7437A" w:rsidRDefault="00A14E57" w:rsidP="008220D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赋能</w:t>
            </w:r>
          </w:p>
        </w:tc>
        <w:tc>
          <w:tcPr>
            <w:tcW w:w="6095" w:type="dxa"/>
            <w:gridSpan w:val="3"/>
          </w:tcPr>
          <w:p w14:paraId="44FC265E" w14:textId="77777777" w:rsidR="00E7437A" w:rsidRDefault="00A14E57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课堂的学习能向课外做延伸，兼顾靶向赋能和差异发展。（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09" w:type="dxa"/>
          </w:tcPr>
          <w:p w14:paraId="1858ACFB" w14:textId="77777777" w:rsidR="00E7437A" w:rsidRDefault="00E7437A">
            <w:pPr>
              <w:spacing w:line="360" w:lineRule="auto"/>
              <w:rPr>
                <w:szCs w:val="21"/>
              </w:rPr>
            </w:pPr>
          </w:p>
        </w:tc>
      </w:tr>
      <w:tr w:rsidR="00E7437A" w14:paraId="3072809E" w14:textId="77777777" w:rsidTr="008220DC">
        <w:trPr>
          <w:trHeight w:val="557"/>
        </w:trPr>
        <w:tc>
          <w:tcPr>
            <w:tcW w:w="851" w:type="dxa"/>
            <w:vMerge w:val="restart"/>
          </w:tcPr>
          <w:p w14:paraId="60189C56" w14:textId="77777777" w:rsidR="00E7437A" w:rsidRDefault="00A14E57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特色与</w:t>
            </w:r>
          </w:p>
          <w:p w14:paraId="2B327B84" w14:textId="77777777" w:rsidR="00E7437A" w:rsidRDefault="00A14E57">
            <w:pPr>
              <w:widowControl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创新</w:t>
            </w:r>
          </w:p>
        </w:tc>
        <w:tc>
          <w:tcPr>
            <w:tcW w:w="1100" w:type="dxa"/>
            <w:vAlign w:val="center"/>
          </w:tcPr>
          <w:p w14:paraId="4AB93C7C" w14:textId="77777777" w:rsidR="00E7437A" w:rsidRDefault="00A14E57" w:rsidP="008220D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风格</w:t>
            </w:r>
          </w:p>
        </w:tc>
        <w:tc>
          <w:tcPr>
            <w:tcW w:w="6095" w:type="dxa"/>
            <w:gridSpan w:val="3"/>
          </w:tcPr>
          <w:p w14:paraId="3F525077" w14:textId="77777777" w:rsidR="00E7437A" w:rsidRDefault="00A14E57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教师有独特的教学风格，课堂教学有创意。（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  <w:lang w:eastAsia="zh-Hans"/>
              </w:rPr>
              <w:t>分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</w:tcPr>
          <w:p w14:paraId="53E5C2E4" w14:textId="77777777" w:rsidR="00E7437A" w:rsidRDefault="00E7437A">
            <w:pPr>
              <w:spacing w:line="360" w:lineRule="auto"/>
              <w:rPr>
                <w:szCs w:val="21"/>
              </w:rPr>
            </w:pPr>
          </w:p>
        </w:tc>
      </w:tr>
      <w:tr w:rsidR="00E7437A" w14:paraId="2A0358B3" w14:textId="77777777" w:rsidTr="008220DC">
        <w:trPr>
          <w:trHeight w:val="557"/>
        </w:trPr>
        <w:tc>
          <w:tcPr>
            <w:tcW w:w="851" w:type="dxa"/>
            <w:vMerge/>
          </w:tcPr>
          <w:p w14:paraId="33BCF46E" w14:textId="77777777" w:rsidR="00E7437A" w:rsidRDefault="00E7437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2FA014A" w14:textId="77777777" w:rsidR="00E7437A" w:rsidRDefault="00A14E57" w:rsidP="008220D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亮点</w:t>
            </w:r>
          </w:p>
        </w:tc>
        <w:tc>
          <w:tcPr>
            <w:tcW w:w="6095" w:type="dxa"/>
            <w:gridSpan w:val="3"/>
          </w:tcPr>
          <w:p w14:paraId="7C107235" w14:textId="77777777" w:rsidR="00E7437A" w:rsidRDefault="00A14E57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学生课堂表现有值得回味的高潮和亮点。（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  <w:lang w:eastAsia="zh-Hans"/>
              </w:rPr>
              <w:t>分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</w:tcPr>
          <w:p w14:paraId="1DFA650D" w14:textId="77777777" w:rsidR="00E7437A" w:rsidRDefault="00E7437A">
            <w:pPr>
              <w:spacing w:line="360" w:lineRule="auto"/>
              <w:rPr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793" w:tblpY="16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076"/>
        <w:gridCol w:w="6138"/>
        <w:gridCol w:w="709"/>
      </w:tblGrid>
      <w:tr w:rsidR="00E7437A" w14:paraId="75D8940C" w14:textId="77777777" w:rsidTr="007B7E80">
        <w:trPr>
          <w:trHeight w:val="557"/>
        </w:trPr>
        <w:tc>
          <w:tcPr>
            <w:tcW w:w="866" w:type="dxa"/>
            <w:vMerge w:val="restart"/>
          </w:tcPr>
          <w:p w14:paraId="5D6E8E9C" w14:textId="77777777" w:rsidR="00E7437A" w:rsidRDefault="00E7437A" w:rsidP="007B7E80">
            <w:pPr>
              <w:spacing w:line="360" w:lineRule="auto"/>
              <w:jc w:val="center"/>
              <w:rPr>
                <w:b/>
                <w:szCs w:val="21"/>
              </w:rPr>
            </w:pPr>
          </w:p>
          <w:p w14:paraId="7561F0BA" w14:textId="77777777" w:rsidR="00E7437A" w:rsidRDefault="00A14E57" w:rsidP="007B7E80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课后反思或主题讲座</w:t>
            </w:r>
          </w:p>
          <w:p w14:paraId="495D0BA7" w14:textId="77777777" w:rsidR="00E7437A" w:rsidRDefault="00E7437A" w:rsidP="007B7E80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076" w:type="dxa"/>
            <w:vMerge w:val="restart"/>
          </w:tcPr>
          <w:p w14:paraId="1194D7B8" w14:textId="77777777" w:rsidR="00E7437A" w:rsidRDefault="00E7437A" w:rsidP="007B7E80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138" w:type="dxa"/>
          </w:tcPr>
          <w:p w14:paraId="16245D5A" w14:textId="77777777" w:rsidR="00E7437A" w:rsidRDefault="00A14E57" w:rsidP="007B7E80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符合客观实际，主题突出，观点鲜明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针对不足提出的改进，建议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  <w:lang w:eastAsia="zh-Hans"/>
              </w:rPr>
              <w:t>科学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合理。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09" w:type="dxa"/>
          </w:tcPr>
          <w:p w14:paraId="0C1DFF52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</w:tc>
      </w:tr>
      <w:tr w:rsidR="00E7437A" w14:paraId="2907BA27" w14:textId="77777777" w:rsidTr="007B7E80">
        <w:trPr>
          <w:trHeight w:val="557"/>
        </w:trPr>
        <w:tc>
          <w:tcPr>
            <w:tcW w:w="866" w:type="dxa"/>
            <w:vMerge/>
          </w:tcPr>
          <w:p w14:paraId="10B49775" w14:textId="77777777" w:rsidR="00E7437A" w:rsidRDefault="00E7437A" w:rsidP="007B7E80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076" w:type="dxa"/>
            <w:vMerge/>
          </w:tcPr>
          <w:p w14:paraId="7B232A28" w14:textId="77777777" w:rsidR="00E7437A" w:rsidRDefault="00E7437A" w:rsidP="007B7E80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138" w:type="dxa"/>
          </w:tcPr>
          <w:p w14:paraId="0F154BC0" w14:textId="77777777" w:rsidR="00E7437A" w:rsidRDefault="00A14E57" w:rsidP="007B7E80">
            <w:pPr>
              <w:spacing w:line="360" w:lineRule="auto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思想理念具有引领性和启发性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方法具有借鉴性和建设性，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  <w:lang w:eastAsia="zh-Hans"/>
              </w:rPr>
              <w:t>教学效果好且具有推广价值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。（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09" w:type="dxa"/>
          </w:tcPr>
          <w:p w14:paraId="3F07CB1C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</w:tc>
      </w:tr>
      <w:tr w:rsidR="00E7437A" w14:paraId="65F8F384" w14:textId="77777777" w:rsidTr="007B7E80">
        <w:trPr>
          <w:trHeight w:val="619"/>
        </w:trPr>
        <w:tc>
          <w:tcPr>
            <w:tcW w:w="866" w:type="dxa"/>
            <w:vMerge w:val="restart"/>
          </w:tcPr>
          <w:p w14:paraId="287D40DD" w14:textId="77777777" w:rsidR="00E7437A" w:rsidRDefault="00E7437A" w:rsidP="007B7E80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</w:p>
          <w:p w14:paraId="682E17D4" w14:textId="77777777" w:rsidR="00E7437A" w:rsidRDefault="00E7437A" w:rsidP="007B7E80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</w:p>
          <w:p w14:paraId="4B550D09" w14:textId="77777777" w:rsidR="00E7437A" w:rsidRDefault="00E7437A" w:rsidP="007B7E80">
            <w:pPr>
              <w:widowControl/>
              <w:spacing w:line="360" w:lineRule="auto"/>
              <w:jc w:val="left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</w:p>
          <w:p w14:paraId="18E1F720" w14:textId="77777777" w:rsidR="00E7437A" w:rsidRDefault="00A14E57" w:rsidP="007B7E80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评</w:t>
            </w:r>
          </w:p>
          <w:p w14:paraId="2FD24CD6" w14:textId="77777777" w:rsidR="00E7437A" w:rsidRDefault="00A14E57" w:rsidP="007B7E80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价</w:t>
            </w:r>
          </w:p>
          <w:p w14:paraId="31DA68C9" w14:textId="77777777" w:rsidR="00E7437A" w:rsidRDefault="00A14E57" w:rsidP="007B7E80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与</w:t>
            </w:r>
          </w:p>
          <w:p w14:paraId="22F2C5F5" w14:textId="77777777" w:rsidR="00E7437A" w:rsidRDefault="00A14E57" w:rsidP="007B7E80">
            <w:pPr>
              <w:widowControl/>
              <w:spacing w:line="360" w:lineRule="auto"/>
              <w:jc w:val="center"/>
              <w:rPr>
                <w:rFonts w:ascii="Tahoma" w:hAnsi="Tahoma" w:cs="Tahoma"/>
                <w:b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建</w:t>
            </w:r>
          </w:p>
          <w:p w14:paraId="56A100CC" w14:textId="77777777" w:rsidR="00E7437A" w:rsidRDefault="00A14E57" w:rsidP="007B7E80">
            <w:pPr>
              <w:widowControl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Tahoma" w:hAnsi="Tahoma" w:cs="Tahoma" w:hint="eastAsia"/>
                <w:b/>
                <w:color w:val="000000"/>
                <w:kern w:val="0"/>
                <w:sz w:val="24"/>
              </w:rPr>
              <w:t>议</w:t>
            </w:r>
          </w:p>
        </w:tc>
        <w:tc>
          <w:tcPr>
            <w:tcW w:w="7214" w:type="dxa"/>
            <w:gridSpan w:val="2"/>
            <w:vMerge w:val="restart"/>
          </w:tcPr>
          <w:p w14:paraId="79A8862C" w14:textId="77777777" w:rsidR="00E7437A" w:rsidRDefault="00E7437A" w:rsidP="007B7E80">
            <w:pPr>
              <w:spacing w:line="360" w:lineRule="auto"/>
              <w:rPr>
                <w:b/>
                <w:szCs w:val="21"/>
              </w:rPr>
            </w:pPr>
          </w:p>
          <w:p w14:paraId="51302DAF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  <w:p w14:paraId="40557B66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  <w:p w14:paraId="2A6BD651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  <w:p w14:paraId="0609A83D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  <w:p w14:paraId="3B87D239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  <w:p w14:paraId="6498B909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  <w:p w14:paraId="51FF706D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  <w:p w14:paraId="4F88DD7D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  <w:p w14:paraId="50A5E0B9" w14:textId="77777777" w:rsidR="00E7437A" w:rsidRDefault="00A14E57" w:rsidP="007B7E80">
            <w:pPr>
              <w:tabs>
                <w:tab w:val="left" w:pos="228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  <w:tc>
          <w:tcPr>
            <w:tcW w:w="709" w:type="dxa"/>
          </w:tcPr>
          <w:p w14:paraId="06AAEAA8" w14:textId="4E57B9C5" w:rsidR="00E7437A" w:rsidRDefault="00A14E57" w:rsidP="007B7E80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总分</w:t>
            </w:r>
            <w:r>
              <w:rPr>
                <w:rFonts w:hint="eastAsia"/>
                <w:b/>
                <w:szCs w:val="21"/>
              </w:rPr>
              <w:t>100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7437A" w14:paraId="258681AB" w14:textId="77777777" w:rsidTr="007B7E80">
        <w:trPr>
          <w:trHeight w:val="813"/>
        </w:trPr>
        <w:tc>
          <w:tcPr>
            <w:tcW w:w="866" w:type="dxa"/>
            <w:vMerge/>
          </w:tcPr>
          <w:p w14:paraId="1AA2E98B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</w:tc>
        <w:tc>
          <w:tcPr>
            <w:tcW w:w="7214" w:type="dxa"/>
            <w:gridSpan w:val="2"/>
            <w:vMerge/>
          </w:tcPr>
          <w:p w14:paraId="76E6441F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14:paraId="7AD0562A" w14:textId="77777777" w:rsidR="00E7437A" w:rsidRDefault="00E7437A" w:rsidP="007B7E80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</w:p>
        </w:tc>
      </w:tr>
      <w:tr w:rsidR="00E7437A" w14:paraId="302DD3DD" w14:textId="77777777" w:rsidTr="007B7E80">
        <w:trPr>
          <w:trHeight w:val="545"/>
        </w:trPr>
        <w:tc>
          <w:tcPr>
            <w:tcW w:w="866" w:type="dxa"/>
            <w:vMerge/>
          </w:tcPr>
          <w:p w14:paraId="34295311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</w:tc>
        <w:tc>
          <w:tcPr>
            <w:tcW w:w="7214" w:type="dxa"/>
            <w:gridSpan w:val="2"/>
            <w:vMerge/>
          </w:tcPr>
          <w:p w14:paraId="306473C4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14:paraId="18B9EFB6" w14:textId="77777777" w:rsidR="00E7437A" w:rsidRDefault="00A14E57" w:rsidP="007B7E80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</w:p>
        </w:tc>
      </w:tr>
      <w:tr w:rsidR="00E7437A" w14:paraId="04FB1997" w14:textId="77777777" w:rsidTr="007B7E80">
        <w:trPr>
          <w:trHeight w:val="2170"/>
        </w:trPr>
        <w:tc>
          <w:tcPr>
            <w:tcW w:w="866" w:type="dxa"/>
            <w:vMerge/>
          </w:tcPr>
          <w:p w14:paraId="69258858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</w:tc>
        <w:tc>
          <w:tcPr>
            <w:tcW w:w="7214" w:type="dxa"/>
            <w:gridSpan w:val="2"/>
            <w:vMerge/>
          </w:tcPr>
          <w:p w14:paraId="5FEC879C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14:paraId="101B5E3E" w14:textId="77777777" w:rsidR="00E7437A" w:rsidRDefault="00E7437A" w:rsidP="007B7E80">
            <w:pPr>
              <w:spacing w:line="360" w:lineRule="auto"/>
              <w:rPr>
                <w:szCs w:val="21"/>
              </w:rPr>
            </w:pPr>
          </w:p>
        </w:tc>
      </w:tr>
    </w:tbl>
    <w:p w14:paraId="301157A6" w14:textId="74DF74E9" w:rsidR="00E7437A" w:rsidRDefault="00A14E57">
      <w:pPr>
        <w:pStyle w:val="a5"/>
        <w:spacing w:before="0" w:beforeAutospacing="0" w:after="0" w:afterAutospacing="0"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小学部</w:t>
      </w:r>
      <w:r w:rsidR="008220DC">
        <w:rPr>
          <w:rFonts w:ascii="仿宋" w:eastAsia="仿宋" w:hAnsi="仿宋" w:cs="仿宋" w:hint="eastAsia"/>
          <w:sz w:val="28"/>
          <w:szCs w:val="28"/>
        </w:rPr>
        <w:t>教学处</w:t>
      </w:r>
    </w:p>
    <w:p w14:paraId="245C5213" w14:textId="7309292B" w:rsidR="00E7437A" w:rsidRDefault="00A14E57">
      <w:pPr>
        <w:pStyle w:val="a5"/>
        <w:spacing w:before="0" w:beforeAutospacing="0" w:after="0" w:afterAutospacing="0" w:line="360" w:lineRule="auto"/>
        <w:jc w:val="right"/>
        <w:rPr>
          <w:rFonts w:ascii="宋体" w:eastAsia="宋体" w:hAnsi="宋体" w:cs="宋体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220DC"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E743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4290" w14:textId="77777777" w:rsidR="00A14E57" w:rsidRDefault="00A14E57">
      <w:r>
        <w:separator/>
      </w:r>
    </w:p>
  </w:endnote>
  <w:endnote w:type="continuationSeparator" w:id="0">
    <w:p w14:paraId="3716D123" w14:textId="77777777" w:rsidR="00A14E57" w:rsidRDefault="00A1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39B6" w14:textId="77777777" w:rsidR="00E7437A" w:rsidRDefault="00A14E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59430" wp14:editId="5D22D2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38221" w14:textId="77777777" w:rsidR="00E7437A" w:rsidRDefault="00A14E5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943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038221" w14:textId="77777777" w:rsidR="00E7437A" w:rsidRDefault="00A14E5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A0D7" w14:textId="77777777" w:rsidR="00A14E57" w:rsidRDefault="00A14E57">
      <w:r>
        <w:separator/>
      </w:r>
    </w:p>
  </w:footnote>
  <w:footnote w:type="continuationSeparator" w:id="0">
    <w:p w14:paraId="62AA0D01" w14:textId="77777777" w:rsidR="00A14E57" w:rsidRDefault="00A14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E5N2M3ODE2MGIxMTI1OTQ5MThlNGViNWQ5ZWJkYjgifQ=="/>
  </w:docVars>
  <w:rsids>
    <w:rsidRoot w:val="4CF40FDB"/>
    <w:rsid w:val="007B7E80"/>
    <w:rsid w:val="008220DC"/>
    <w:rsid w:val="00A14E57"/>
    <w:rsid w:val="00E7437A"/>
    <w:rsid w:val="087B3D3B"/>
    <w:rsid w:val="0E286F34"/>
    <w:rsid w:val="15DC0BF7"/>
    <w:rsid w:val="23384715"/>
    <w:rsid w:val="2F0361F1"/>
    <w:rsid w:val="35120799"/>
    <w:rsid w:val="37D16602"/>
    <w:rsid w:val="39D3607F"/>
    <w:rsid w:val="43764333"/>
    <w:rsid w:val="496A68DC"/>
    <w:rsid w:val="4CF40FDB"/>
    <w:rsid w:val="632C3261"/>
    <w:rsid w:val="647D1899"/>
    <w:rsid w:val="65452D7B"/>
    <w:rsid w:val="6F33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2CC26"/>
  <w15:docId w15:val="{30AD38FA-942F-4038-90FF-43BE9BDD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郭倩</cp:lastModifiedBy>
  <cp:revision>3</cp:revision>
  <dcterms:created xsi:type="dcterms:W3CDTF">2023-05-07T11:57:00Z</dcterms:created>
  <dcterms:modified xsi:type="dcterms:W3CDTF">2023-05-12T00:41:00Z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C45555CFE71542A788BA53384EE0D345_13</vt:lpwstr>
  </property>
</Properties>
</file>