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B55" w:rsidRPr="00D87EC3" w:rsidRDefault="00D87EC3" w:rsidP="00A228AD">
      <w:pPr>
        <w:jc w:val="center"/>
        <w:rPr>
          <w:rFonts w:ascii="微软雅黑" w:eastAsia="微软雅黑" w:hAnsi="微软雅黑"/>
          <w:b/>
          <w:sz w:val="24"/>
          <w:szCs w:val="24"/>
        </w:rPr>
      </w:pPr>
      <w:r w:rsidRPr="00D87EC3">
        <w:rPr>
          <w:rFonts w:ascii="微软雅黑" w:eastAsia="微软雅黑" w:hAnsi="微软雅黑" w:hint="eastAsia"/>
          <w:b/>
          <w:sz w:val="24"/>
          <w:szCs w:val="24"/>
        </w:rPr>
        <w:t>广州市智慧教育成果展示月活动</w:t>
      </w:r>
    </w:p>
    <w:p w:rsidR="00D87EC3" w:rsidRPr="00985E0D" w:rsidRDefault="00985E0D" w:rsidP="00D87EC3">
      <w:pPr>
        <w:jc w:val="center"/>
        <w:rPr>
          <w:rFonts w:ascii="微软雅黑" w:eastAsia="微软雅黑" w:hAnsi="微软雅黑"/>
          <w:b/>
          <w:sz w:val="32"/>
          <w:szCs w:val="32"/>
        </w:rPr>
      </w:pPr>
      <w:r w:rsidRPr="00985E0D">
        <w:rPr>
          <w:rFonts w:ascii="微软雅黑" w:eastAsia="微软雅黑" w:hAnsi="微软雅黑" w:hint="eastAsia"/>
          <w:b/>
          <w:sz w:val="32"/>
          <w:szCs w:val="32"/>
        </w:rPr>
        <w:t>打造智慧生态，彰显办学特色</w:t>
      </w:r>
    </w:p>
    <w:p w:rsidR="00E62A6B" w:rsidRDefault="00D87EC3" w:rsidP="00723FB4">
      <w:pPr>
        <w:spacing w:beforeLines="50" w:before="156"/>
        <w:jc w:val="right"/>
      </w:pPr>
      <w:r>
        <w:rPr>
          <w:rFonts w:hint="eastAsia"/>
        </w:rPr>
        <w:t>——</w:t>
      </w:r>
      <w:r w:rsidR="00E355C0">
        <w:rPr>
          <w:rFonts w:hint="eastAsia"/>
        </w:rPr>
        <w:t>白云区可信教育数字身份应用暨广州市广外附设外语学校智慧教育成果展</w:t>
      </w:r>
    </w:p>
    <w:p w:rsidR="00975A1E" w:rsidRDefault="00975A1E" w:rsidP="00723FB4">
      <w:pPr>
        <w:spacing w:beforeLines="50" w:before="156"/>
        <w:rPr>
          <w:b/>
        </w:rPr>
      </w:pPr>
      <w:r w:rsidRPr="00975A1E">
        <w:rPr>
          <w:rFonts w:hint="eastAsia"/>
          <w:b/>
        </w:rPr>
        <w:t>主办单位：</w:t>
      </w:r>
      <w:r>
        <w:rPr>
          <w:rFonts w:hint="eastAsia"/>
        </w:rPr>
        <w:t>广州市教育局</w:t>
      </w:r>
      <w:r>
        <w:rPr>
          <w:rFonts w:hint="eastAsia"/>
        </w:rPr>
        <w:t xml:space="preserve">   </w:t>
      </w:r>
      <w:r>
        <w:rPr>
          <w:rFonts w:hint="eastAsia"/>
        </w:rPr>
        <w:t>广州市电化教育馆</w:t>
      </w:r>
      <w:r>
        <w:rPr>
          <w:rFonts w:hint="eastAsia"/>
        </w:rPr>
        <w:t xml:space="preserve">   </w:t>
      </w:r>
      <w:r>
        <w:rPr>
          <w:rFonts w:hint="eastAsia"/>
        </w:rPr>
        <w:t>广州市教育研究院</w:t>
      </w:r>
      <w:r>
        <w:rPr>
          <w:rFonts w:hint="eastAsia"/>
        </w:rPr>
        <w:t xml:space="preserve">   </w:t>
      </w:r>
      <w:r>
        <w:rPr>
          <w:rFonts w:hint="eastAsia"/>
        </w:rPr>
        <w:t>白云区教育局</w:t>
      </w:r>
    </w:p>
    <w:p w:rsidR="00975A1E" w:rsidRDefault="00975A1E" w:rsidP="00723FB4">
      <w:pPr>
        <w:spacing w:beforeLines="50" w:before="156"/>
        <w:rPr>
          <w:b/>
        </w:rPr>
      </w:pPr>
      <w:r>
        <w:rPr>
          <w:rFonts w:hint="eastAsia"/>
          <w:b/>
        </w:rPr>
        <w:t>承办单位：</w:t>
      </w:r>
      <w:r w:rsidRPr="00975A1E">
        <w:rPr>
          <w:rFonts w:hint="eastAsia"/>
        </w:rPr>
        <w:t>广州市广外附设外语学校</w:t>
      </w:r>
    </w:p>
    <w:p w:rsidR="00975A1E" w:rsidRDefault="00975A1E" w:rsidP="00723FB4">
      <w:pPr>
        <w:spacing w:beforeLines="50" w:before="156"/>
      </w:pPr>
      <w:r>
        <w:rPr>
          <w:rFonts w:hint="eastAsia"/>
          <w:b/>
        </w:rPr>
        <w:t>支持单位</w:t>
      </w:r>
      <w:r w:rsidR="00147EBA">
        <w:rPr>
          <w:rFonts w:hint="eastAsia"/>
          <w:b/>
        </w:rPr>
        <w:t>：</w:t>
      </w:r>
      <w:r w:rsidR="00AE428B" w:rsidRPr="00AE428B">
        <w:rPr>
          <w:rFonts w:hint="eastAsia"/>
        </w:rPr>
        <w:t>中育数据（广州）科技有限公司</w:t>
      </w:r>
      <w:r w:rsidR="00C67EAE">
        <w:rPr>
          <w:rFonts w:hint="eastAsia"/>
        </w:rPr>
        <w:t xml:space="preserve">  </w:t>
      </w:r>
      <w:r w:rsidR="00147EBA">
        <w:rPr>
          <w:rFonts w:hint="eastAsia"/>
        </w:rPr>
        <w:t xml:space="preserve">  </w:t>
      </w:r>
      <w:r w:rsidR="00C67EAE">
        <w:rPr>
          <w:rFonts w:hint="eastAsia"/>
        </w:rPr>
        <w:t>电化教育电子音像出版社有限责任公司</w:t>
      </w:r>
    </w:p>
    <w:p w:rsidR="00147EBA" w:rsidRDefault="00147EBA" w:rsidP="00723FB4">
      <w:pPr>
        <w:spacing w:beforeLines="50" w:before="156"/>
      </w:pPr>
      <w:r>
        <w:rPr>
          <w:rFonts w:hint="eastAsia"/>
        </w:rPr>
        <w:t xml:space="preserve">          </w:t>
      </w:r>
      <w:r>
        <w:rPr>
          <w:rFonts w:hint="eastAsia"/>
        </w:rPr>
        <w:t>中国联合网络通信有限公司广州市分公司</w:t>
      </w:r>
      <w:r>
        <w:rPr>
          <w:rFonts w:hint="eastAsia"/>
        </w:rPr>
        <w:t xml:space="preserve">    </w:t>
      </w:r>
      <w:r>
        <w:rPr>
          <w:rFonts w:hint="eastAsia"/>
        </w:rPr>
        <w:t>广东信聚丰科技股份有限公司</w:t>
      </w:r>
    </w:p>
    <w:p w:rsidR="00C67EAE" w:rsidRPr="00C67EAE" w:rsidRDefault="00147EBA" w:rsidP="00723FB4">
      <w:pPr>
        <w:spacing w:beforeLines="50" w:before="156"/>
        <w:rPr>
          <w:b/>
        </w:rPr>
      </w:pPr>
      <w:r>
        <w:rPr>
          <w:rFonts w:hint="eastAsia"/>
        </w:rPr>
        <w:t xml:space="preserve">          </w:t>
      </w:r>
      <w:r w:rsidRPr="00147EBA">
        <w:rPr>
          <w:rFonts w:hint="eastAsia"/>
        </w:rPr>
        <w:t>北京翼鸥教育科技有限公司（</w:t>
      </w:r>
      <w:proofErr w:type="spellStart"/>
      <w:r w:rsidRPr="00147EBA">
        <w:rPr>
          <w:rFonts w:hint="eastAsia"/>
        </w:rPr>
        <w:t>ClassIn</w:t>
      </w:r>
      <w:proofErr w:type="spellEnd"/>
      <w:r w:rsidRPr="00147EBA">
        <w:rPr>
          <w:rFonts w:hint="eastAsia"/>
        </w:rPr>
        <w:t>）</w:t>
      </w:r>
    </w:p>
    <w:p w:rsidR="00A228AD" w:rsidRPr="00985E0D" w:rsidRDefault="00985E0D" w:rsidP="00723FB4">
      <w:pPr>
        <w:spacing w:beforeLines="50" w:before="156"/>
        <w:rPr>
          <w:b/>
        </w:rPr>
      </w:pPr>
      <w:r w:rsidRPr="00985E0D">
        <w:rPr>
          <w:rFonts w:hint="eastAsia"/>
          <w:b/>
        </w:rPr>
        <w:t>一、活动主题：</w:t>
      </w:r>
    </w:p>
    <w:p w:rsidR="00975A1E" w:rsidRPr="00975A1E" w:rsidRDefault="00985E0D" w:rsidP="00723FB4">
      <w:pPr>
        <w:spacing w:beforeLines="50" w:before="156"/>
        <w:ind w:firstLine="420"/>
      </w:pPr>
      <w:r w:rsidRPr="00985E0D">
        <w:rPr>
          <w:rFonts w:hint="eastAsia"/>
        </w:rPr>
        <w:t>“</w:t>
      </w:r>
      <w:r w:rsidRPr="00985E0D">
        <w:rPr>
          <w:rFonts w:asciiTheme="minorEastAsia" w:hAnsiTheme="minorEastAsia" w:hint="eastAsia"/>
          <w:szCs w:val="21"/>
        </w:rPr>
        <w:t>打造智慧生态，彰显办学特色</w:t>
      </w:r>
      <w:r w:rsidRPr="00985E0D">
        <w:rPr>
          <w:rFonts w:hint="eastAsia"/>
        </w:rPr>
        <w:t>”</w:t>
      </w:r>
      <w:r w:rsidRPr="00985E0D">
        <w:rPr>
          <w:rFonts w:hint="eastAsia"/>
        </w:rPr>
        <w:t xml:space="preserve"> </w:t>
      </w:r>
      <w:r>
        <w:rPr>
          <w:rFonts w:hint="eastAsia"/>
        </w:rPr>
        <w:t>——</w:t>
      </w:r>
      <w:r w:rsidR="00E355C0">
        <w:rPr>
          <w:rFonts w:hint="eastAsia"/>
        </w:rPr>
        <w:t>白云区可信教育数字身份应用暨广州市广外附设外语学校智慧教育成果展</w:t>
      </w:r>
    </w:p>
    <w:p w:rsidR="00985E0D" w:rsidRPr="0019283C" w:rsidRDefault="00985E0D" w:rsidP="00723FB4">
      <w:pPr>
        <w:spacing w:beforeLines="50" w:before="156"/>
        <w:rPr>
          <w:b/>
        </w:rPr>
      </w:pPr>
      <w:r w:rsidRPr="0019283C">
        <w:rPr>
          <w:rFonts w:hint="eastAsia"/>
          <w:b/>
        </w:rPr>
        <w:t>二、</w:t>
      </w:r>
      <w:r w:rsidR="0019283C" w:rsidRPr="0019283C">
        <w:rPr>
          <w:rFonts w:hint="eastAsia"/>
          <w:b/>
        </w:rPr>
        <w:t>活动目的：</w:t>
      </w:r>
    </w:p>
    <w:p w:rsidR="00985E0D" w:rsidRDefault="0019283C" w:rsidP="00723FB4">
      <w:pPr>
        <w:spacing w:beforeLines="50" w:before="156"/>
        <w:ind w:firstLine="420"/>
        <w:rPr>
          <w:rFonts w:ascii="宋体" w:hAnsi="宋体"/>
          <w:kern w:val="0"/>
          <w:szCs w:val="20"/>
          <w:lang w:val="zh-CN"/>
        </w:rPr>
      </w:pPr>
      <w:r w:rsidRPr="00B86C84">
        <w:rPr>
          <w:rFonts w:asciiTheme="minorEastAsia" w:hAnsiTheme="minorEastAsia"/>
          <w:color w:val="000000" w:themeColor="text1"/>
        </w:rPr>
        <w:t>站在</w:t>
      </w:r>
      <w:r w:rsidR="008C426A">
        <w:rPr>
          <w:rFonts w:asciiTheme="minorEastAsia" w:hAnsiTheme="minorEastAsia" w:hint="eastAsia"/>
          <w:color w:val="000000" w:themeColor="text1"/>
        </w:rPr>
        <w:t>教育</w:t>
      </w:r>
      <w:r w:rsidRPr="00B86C84">
        <w:rPr>
          <w:rFonts w:asciiTheme="minorEastAsia" w:hAnsiTheme="minorEastAsia"/>
          <w:color w:val="000000" w:themeColor="text1"/>
        </w:rPr>
        <w:t>新的历史起点，</w:t>
      </w:r>
      <w:r>
        <w:rPr>
          <w:rFonts w:ascii="宋体" w:hAnsi="宋体" w:hint="eastAsia"/>
          <w:kern w:val="0"/>
          <w:szCs w:val="20"/>
          <w:lang w:val="zh-CN"/>
        </w:rPr>
        <w:t>一个重视未来、立足变革、强调发展的时代已经到来，</w:t>
      </w:r>
      <w:r>
        <w:rPr>
          <w:rFonts w:asciiTheme="minorEastAsia" w:hAnsiTheme="minorEastAsia" w:hint="eastAsia"/>
          <w:color w:val="000000" w:themeColor="text1"/>
        </w:rPr>
        <w:t>学校教育</w:t>
      </w:r>
      <w:r w:rsidRPr="00B86C84">
        <w:rPr>
          <w:rFonts w:asciiTheme="minorEastAsia" w:hAnsiTheme="minorEastAsia"/>
          <w:color w:val="000000" w:themeColor="text1"/>
        </w:rPr>
        <w:t>必须聚焦新时代</w:t>
      </w:r>
      <w:r w:rsidR="000A1A36">
        <w:rPr>
          <w:rFonts w:asciiTheme="minorEastAsia" w:hAnsiTheme="minorEastAsia" w:hint="eastAsia"/>
          <w:color w:val="000000" w:themeColor="text1"/>
        </w:rPr>
        <w:t>学生</w:t>
      </w:r>
      <w:r w:rsidRPr="00B86C84">
        <w:rPr>
          <w:rFonts w:asciiTheme="minorEastAsia" w:hAnsiTheme="minorEastAsia"/>
          <w:color w:val="000000" w:themeColor="text1"/>
        </w:rPr>
        <w:t>培养的新需求</w:t>
      </w:r>
      <w:r>
        <w:rPr>
          <w:rFonts w:asciiTheme="minorEastAsia" w:hAnsiTheme="minorEastAsia" w:hint="eastAsia"/>
          <w:color w:val="000000" w:themeColor="text1"/>
        </w:rPr>
        <w:t>，尤其是在</w:t>
      </w:r>
      <w:r w:rsidR="00FF6D84">
        <w:rPr>
          <w:rFonts w:asciiTheme="minorEastAsia" w:hAnsiTheme="minorEastAsia" w:hint="eastAsia"/>
          <w:color w:val="000000" w:themeColor="text1"/>
        </w:rPr>
        <w:t>“双减”</w:t>
      </w:r>
      <w:r>
        <w:rPr>
          <w:rFonts w:asciiTheme="minorEastAsia" w:hAnsiTheme="minorEastAsia" w:hint="eastAsia"/>
          <w:color w:val="000000" w:themeColor="text1"/>
        </w:rPr>
        <w:t>背景下，</w:t>
      </w:r>
      <w:r w:rsidR="00D50F4B">
        <w:rPr>
          <w:rFonts w:ascii="宋体" w:hAnsi="宋体" w:hint="eastAsia"/>
          <w:kern w:val="0"/>
          <w:szCs w:val="20"/>
          <w:lang w:val="zh-CN"/>
        </w:rPr>
        <w:t>如何更好地让技术为教育赋能，</w:t>
      </w:r>
      <w:r w:rsidR="00DB58E9">
        <w:rPr>
          <w:rFonts w:ascii="宋体" w:hAnsi="宋体" w:hint="eastAsia"/>
          <w:kern w:val="0"/>
          <w:szCs w:val="20"/>
          <w:lang w:val="zh-CN"/>
        </w:rPr>
        <w:t>如何使新一代学生</w:t>
      </w:r>
      <w:r>
        <w:rPr>
          <w:rFonts w:ascii="宋体" w:hAnsi="宋体" w:hint="eastAsia"/>
          <w:kern w:val="0"/>
          <w:szCs w:val="20"/>
          <w:lang w:val="zh-CN"/>
        </w:rPr>
        <w:t>具有优异的国际竞争力，是广外外校及至每一所中国学校必须回答的严峻课题。</w:t>
      </w:r>
    </w:p>
    <w:p w:rsidR="0019283C" w:rsidRDefault="00104290" w:rsidP="00723FB4">
      <w:pPr>
        <w:spacing w:beforeLines="50" w:before="156"/>
        <w:ind w:firstLine="420"/>
        <w:rPr>
          <w:rFonts w:ascii="宋体" w:hAnsi="宋体"/>
          <w:kern w:val="0"/>
          <w:szCs w:val="20"/>
          <w:lang w:val="zh-CN"/>
        </w:rPr>
      </w:pPr>
      <w:r>
        <w:rPr>
          <w:rFonts w:asciiTheme="minorEastAsia" w:hAnsiTheme="minorEastAsia" w:hint="eastAsia"/>
          <w:color w:val="000000" w:themeColor="text1"/>
        </w:rPr>
        <w:t>我校的硬件建设，我校</w:t>
      </w:r>
      <w:r w:rsidR="0019283C">
        <w:rPr>
          <w:rFonts w:asciiTheme="minorEastAsia" w:hAnsiTheme="minorEastAsia" w:hint="eastAsia"/>
          <w:color w:val="000000" w:themeColor="text1"/>
        </w:rPr>
        <w:t>的智慧课堂、专递课堂、VR虚拟实验室、stem教育</w:t>
      </w:r>
      <w:r>
        <w:rPr>
          <w:rFonts w:asciiTheme="minorEastAsia" w:hAnsiTheme="minorEastAsia" w:hint="eastAsia"/>
          <w:color w:val="000000" w:themeColor="text1"/>
        </w:rPr>
        <w:t>、</w:t>
      </w:r>
      <w:proofErr w:type="gramStart"/>
      <w:r>
        <w:rPr>
          <w:rFonts w:asciiTheme="minorEastAsia" w:hAnsiTheme="minorEastAsia" w:hint="eastAsia"/>
          <w:color w:val="000000" w:themeColor="text1"/>
        </w:rPr>
        <w:t>创客教育</w:t>
      </w:r>
      <w:proofErr w:type="gramEnd"/>
      <w:r>
        <w:rPr>
          <w:rFonts w:asciiTheme="minorEastAsia" w:hAnsiTheme="minorEastAsia" w:hint="eastAsia"/>
          <w:color w:val="000000" w:themeColor="text1"/>
        </w:rPr>
        <w:t>、科技教育等，都在不断地发展完善当中。近两年以来，我校</w:t>
      </w:r>
      <w:r w:rsidR="0019283C">
        <w:rPr>
          <w:rFonts w:asciiTheme="minorEastAsia" w:hAnsiTheme="minorEastAsia" w:hint="eastAsia"/>
          <w:color w:val="000000" w:themeColor="text1"/>
        </w:rPr>
        <w:t>在</w:t>
      </w:r>
      <w:r w:rsidR="0019283C" w:rsidRPr="005B0EFA">
        <w:rPr>
          <w:rFonts w:ascii="宋体" w:hAnsi="宋体"/>
          <w:szCs w:val="21"/>
        </w:rPr>
        <w:t>构建</w:t>
      </w:r>
      <w:r w:rsidR="0019283C">
        <w:rPr>
          <w:rFonts w:ascii="宋体" w:hAnsi="宋体" w:hint="eastAsia"/>
          <w:szCs w:val="21"/>
        </w:rPr>
        <w:t>智慧课堂环境下生</w:t>
      </w:r>
      <w:proofErr w:type="gramStart"/>
      <w:r w:rsidR="0019283C">
        <w:rPr>
          <w:rFonts w:ascii="宋体" w:hAnsi="宋体" w:hint="eastAsia"/>
          <w:szCs w:val="21"/>
        </w:rPr>
        <w:t>本教学</w:t>
      </w:r>
      <w:proofErr w:type="gramEnd"/>
      <w:r w:rsidR="0019283C">
        <w:rPr>
          <w:rFonts w:ascii="宋体" w:hAnsi="宋体" w:hint="eastAsia"/>
          <w:szCs w:val="21"/>
        </w:rPr>
        <w:t>新模式、</w:t>
      </w:r>
      <w:r w:rsidR="0019283C" w:rsidRPr="005B0EFA">
        <w:rPr>
          <w:rFonts w:ascii="宋体" w:hAnsi="宋体"/>
          <w:szCs w:val="21"/>
        </w:rPr>
        <w:t>发展基于互联网</w:t>
      </w:r>
      <w:r w:rsidR="00975A1E">
        <w:rPr>
          <w:rFonts w:ascii="宋体" w:hAnsi="宋体" w:hint="eastAsia"/>
          <w:szCs w:val="21"/>
        </w:rPr>
        <w:t>+</w:t>
      </w:r>
      <w:r w:rsidR="0019283C" w:rsidRPr="005B0EFA">
        <w:rPr>
          <w:rFonts w:ascii="宋体" w:hAnsi="宋体"/>
          <w:szCs w:val="21"/>
        </w:rPr>
        <w:t>的服务供给模式</w:t>
      </w:r>
      <w:r w:rsidR="0019283C">
        <w:rPr>
          <w:rFonts w:ascii="宋体" w:hAnsi="宋体" w:hint="eastAsia"/>
          <w:szCs w:val="21"/>
        </w:rPr>
        <w:t>、</w:t>
      </w:r>
      <w:r w:rsidR="0019283C" w:rsidRPr="005B0EFA">
        <w:rPr>
          <w:rFonts w:ascii="宋体" w:hAnsi="宋体"/>
          <w:szCs w:val="21"/>
        </w:rPr>
        <w:t>探索信息时代的教育治理新模式</w:t>
      </w:r>
      <w:r w:rsidR="0019283C">
        <w:rPr>
          <w:rFonts w:ascii="宋体" w:hAnsi="宋体" w:hint="eastAsia"/>
          <w:szCs w:val="21"/>
        </w:rPr>
        <w:t>、</w:t>
      </w:r>
      <w:r w:rsidR="0019283C" w:rsidRPr="005B0EFA">
        <w:rPr>
          <w:rFonts w:ascii="宋体" w:hAnsi="宋体"/>
          <w:szCs w:val="21"/>
        </w:rPr>
        <w:t>提升师生信息素养</w:t>
      </w:r>
      <w:r w:rsidR="0019283C">
        <w:rPr>
          <w:rFonts w:ascii="宋体" w:hAnsi="宋体" w:hint="eastAsia"/>
          <w:szCs w:val="21"/>
        </w:rPr>
        <w:t>、</w:t>
      </w:r>
      <w:r w:rsidR="0019283C" w:rsidRPr="005B0EFA">
        <w:rPr>
          <w:rFonts w:ascii="宋体" w:hAnsi="宋体"/>
          <w:szCs w:val="21"/>
        </w:rPr>
        <w:t>推进学生评价机制创新</w:t>
      </w:r>
      <w:r w:rsidR="0019283C">
        <w:rPr>
          <w:rFonts w:ascii="宋体" w:hAnsi="宋体" w:hint="eastAsia"/>
          <w:szCs w:val="21"/>
        </w:rPr>
        <w:t>、寻找适合的企业协同创新发展六个方面进行了有益的尝试。</w:t>
      </w:r>
    </w:p>
    <w:p w:rsidR="003F4524" w:rsidRPr="00C00B11" w:rsidRDefault="0019283C" w:rsidP="00C00B11">
      <w:pPr>
        <w:spacing w:beforeLines="50" w:before="156"/>
        <w:ind w:firstLine="420"/>
        <w:rPr>
          <w:rFonts w:hint="eastAsia"/>
        </w:rPr>
      </w:pPr>
      <w:r>
        <w:rPr>
          <w:rFonts w:hint="eastAsia"/>
        </w:rPr>
        <w:t>现场会</w:t>
      </w:r>
      <w:r w:rsidR="00CB2399">
        <w:rPr>
          <w:rFonts w:hint="eastAsia"/>
        </w:rPr>
        <w:t>所展示的内容</w:t>
      </w:r>
      <w:r>
        <w:rPr>
          <w:rFonts w:hint="eastAsia"/>
        </w:rPr>
        <w:t>，是我校暂时的回答。</w:t>
      </w:r>
      <w:r w:rsidR="00572A80">
        <w:rPr>
          <w:rFonts w:ascii="宋体" w:hAnsi="宋体" w:hint="eastAsia"/>
          <w:szCs w:val="21"/>
        </w:rPr>
        <w:t>尽管，我校</w:t>
      </w:r>
      <w:r w:rsidR="00225154">
        <w:rPr>
          <w:rFonts w:ascii="宋体" w:hAnsi="宋体" w:hint="eastAsia"/>
          <w:szCs w:val="21"/>
        </w:rPr>
        <w:t>做得还不够完善，但是，作为基础教育学校中的一员，我校</w:t>
      </w:r>
      <w:r w:rsidR="006E394E">
        <w:rPr>
          <w:rFonts w:ascii="宋体" w:hAnsi="宋体" w:hint="eastAsia"/>
          <w:szCs w:val="21"/>
        </w:rPr>
        <w:t>一直在努力。相信，有领导的信任</w:t>
      </w:r>
      <w:r>
        <w:rPr>
          <w:rFonts w:ascii="宋体" w:hAnsi="宋体" w:hint="eastAsia"/>
          <w:szCs w:val="21"/>
        </w:rPr>
        <w:t>支持，有</w:t>
      </w:r>
      <w:r w:rsidR="00AA09E9">
        <w:rPr>
          <w:rFonts w:ascii="宋体" w:hAnsi="宋体" w:hint="eastAsia"/>
          <w:szCs w:val="21"/>
        </w:rPr>
        <w:t>专家的专业</w:t>
      </w:r>
      <w:r w:rsidR="00975A1E">
        <w:rPr>
          <w:rFonts w:ascii="宋体" w:hAnsi="宋体" w:hint="eastAsia"/>
          <w:szCs w:val="21"/>
        </w:rPr>
        <w:t>引领，我校智慧教育的工作，定能不断完善，为广州基础</w:t>
      </w:r>
      <w:r>
        <w:rPr>
          <w:rFonts w:ascii="宋体" w:hAnsi="宋体" w:hint="eastAsia"/>
          <w:szCs w:val="21"/>
        </w:rPr>
        <w:t>教育信息化2.0</w:t>
      </w:r>
      <w:r w:rsidR="00E37836">
        <w:rPr>
          <w:rFonts w:ascii="宋体" w:hAnsi="宋体" w:hint="eastAsia"/>
          <w:szCs w:val="21"/>
        </w:rPr>
        <w:t>发展，提供广外外校</w:t>
      </w:r>
      <w:r>
        <w:rPr>
          <w:rFonts w:ascii="宋体" w:hAnsi="宋体" w:hint="eastAsia"/>
          <w:szCs w:val="21"/>
        </w:rPr>
        <w:t>经验。</w:t>
      </w:r>
    </w:p>
    <w:p w:rsidR="003F4524" w:rsidRPr="00C00B11" w:rsidRDefault="0019283C" w:rsidP="00723FB4">
      <w:pPr>
        <w:spacing w:beforeLines="50" w:before="156"/>
        <w:rPr>
          <w:rFonts w:hint="eastAsia"/>
        </w:rPr>
      </w:pPr>
      <w:r w:rsidRPr="0019283C">
        <w:rPr>
          <w:rFonts w:hint="eastAsia"/>
          <w:b/>
        </w:rPr>
        <w:t>三、活动时间：</w:t>
      </w:r>
      <w:r>
        <w:rPr>
          <w:rFonts w:hint="eastAsia"/>
        </w:rPr>
        <w:t>2021</w:t>
      </w:r>
      <w:r>
        <w:rPr>
          <w:rFonts w:hint="eastAsia"/>
        </w:rPr>
        <w:t>年</w:t>
      </w:r>
      <w:r>
        <w:rPr>
          <w:rFonts w:hint="eastAsia"/>
        </w:rPr>
        <w:t>11</w:t>
      </w:r>
      <w:r>
        <w:rPr>
          <w:rFonts w:hint="eastAsia"/>
        </w:rPr>
        <w:t>月</w:t>
      </w:r>
      <w:r w:rsidR="006F7241">
        <w:rPr>
          <w:rFonts w:hint="eastAsia"/>
        </w:rPr>
        <w:t>23</w:t>
      </w:r>
      <w:r>
        <w:rPr>
          <w:rFonts w:hint="eastAsia"/>
        </w:rPr>
        <w:t>日</w:t>
      </w:r>
      <w:r>
        <w:rPr>
          <w:rFonts w:hint="eastAsia"/>
        </w:rPr>
        <w:t xml:space="preserve">   </w:t>
      </w:r>
      <w:r>
        <w:rPr>
          <w:rFonts w:hint="eastAsia"/>
        </w:rPr>
        <w:t>上午</w:t>
      </w:r>
      <w:r>
        <w:rPr>
          <w:rFonts w:hint="eastAsia"/>
        </w:rPr>
        <w:t>8</w:t>
      </w:r>
      <w:r>
        <w:rPr>
          <w:rFonts w:hint="eastAsia"/>
        </w:rPr>
        <w:t>：</w:t>
      </w:r>
      <w:r>
        <w:rPr>
          <w:rFonts w:hint="eastAsia"/>
        </w:rPr>
        <w:t>50</w:t>
      </w:r>
      <w:r>
        <w:rPr>
          <w:rFonts w:hint="eastAsia"/>
        </w:rPr>
        <w:t>—</w:t>
      </w:r>
      <w:r>
        <w:rPr>
          <w:rFonts w:hint="eastAsia"/>
        </w:rPr>
        <w:t>12</w:t>
      </w:r>
      <w:r>
        <w:rPr>
          <w:rFonts w:hint="eastAsia"/>
        </w:rPr>
        <w:t>：</w:t>
      </w:r>
      <w:r>
        <w:rPr>
          <w:rFonts w:hint="eastAsia"/>
        </w:rPr>
        <w:t>10</w:t>
      </w:r>
    </w:p>
    <w:p w:rsidR="003F4524" w:rsidRPr="00C00B11" w:rsidRDefault="0019283C" w:rsidP="00723FB4">
      <w:pPr>
        <w:spacing w:beforeLines="50" w:before="156"/>
        <w:rPr>
          <w:rFonts w:hint="eastAsia"/>
        </w:rPr>
      </w:pPr>
      <w:r w:rsidRPr="0019283C">
        <w:rPr>
          <w:rFonts w:hint="eastAsia"/>
          <w:b/>
        </w:rPr>
        <w:t>四、活动地点：</w:t>
      </w:r>
      <w:r>
        <w:rPr>
          <w:rFonts w:hint="eastAsia"/>
        </w:rPr>
        <w:t>广州市广外附设外语学校</w:t>
      </w:r>
    </w:p>
    <w:p w:rsidR="003F4524" w:rsidRPr="00C00B11" w:rsidRDefault="003B2E7B" w:rsidP="00723FB4">
      <w:pPr>
        <w:spacing w:beforeLines="50" w:before="156"/>
        <w:rPr>
          <w:rFonts w:ascii="宋体" w:eastAsia="宋体" w:hAnsi="宋体" w:cs="宋体" w:hint="eastAsia"/>
          <w:szCs w:val="21"/>
        </w:rPr>
      </w:pPr>
      <w:r w:rsidRPr="003B2E7B">
        <w:rPr>
          <w:rFonts w:ascii="宋体" w:eastAsia="宋体" w:hAnsi="宋体" w:cs="宋体" w:hint="eastAsia"/>
          <w:b/>
          <w:bCs/>
          <w:szCs w:val="21"/>
        </w:rPr>
        <w:t>五、活动形式：</w:t>
      </w:r>
      <w:r w:rsidRPr="003B2E7B">
        <w:rPr>
          <w:rFonts w:ascii="宋体" w:eastAsia="宋体" w:hAnsi="宋体" w:cs="宋体" w:hint="eastAsia"/>
          <w:szCs w:val="21"/>
        </w:rPr>
        <w:t>线上直播+线下展示相结合</w:t>
      </w:r>
    </w:p>
    <w:p w:rsidR="003F4524" w:rsidRPr="00C00B11" w:rsidRDefault="003B2E7B" w:rsidP="00C00B11">
      <w:pPr>
        <w:spacing w:beforeLines="50" w:before="156"/>
        <w:rPr>
          <w:rFonts w:ascii="宋体" w:eastAsia="宋体" w:hAnsi="宋体" w:cs="宋体" w:hint="eastAsia"/>
          <w:b/>
          <w:bCs/>
          <w:sz w:val="24"/>
          <w:szCs w:val="24"/>
        </w:rPr>
      </w:pPr>
      <w:r w:rsidRPr="003B2E7B">
        <w:rPr>
          <w:rFonts w:hint="eastAsia"/>
          <w:b/>
        </w:rPr>
        <w:t>六、</w:t>
      </w:r>
      <w:r w:rsidRPr="003B2E7B">
        <w:rPr>
          <w:rFonts w:ascii="宋体" w:eastAsia="宋体" w:hAnsi="宋体" w:cs="宋体" w:hint="eastAsia"/>
          <w:b/>
          <w:bCs/>
          <w:sz w:val="24"/>
          <w:szCs w:val="24"/>
        </w:rPr>
        <w:t>邀请嘉宾：</w:t>
      </w:r>
    </w:p>
    <w:p w:rsidR="00591760" w:rsidRPr="00591760" w:rsidRDefault="00591760" w:rsidP="00723FB4">
      <w:pPr>
        <w:spacing w:beforeLines="50" w:before="156" w:line="360" w:lineRule="auto"/>
        <w:ind w:firstLineChars="200" w:firstLine="420"/>
        <w:textAlignment w:val="baseline"/>
        <w:rPr>
          <w:rFonts w:ascii="宋体" w:eastAsia="宋体" w:hAnsi="宋体" w:cs="宋体"/>
          <w:szCs w:val="21"/>
        </w:rPr>
      </w:pPr>
      <w:r w:rsidRPr="00591760">
        <w:rPr>
          <w:rFonts w:ascii="宋体" w:eastAsia="宋体" w:hAnsi="宋体" w:cs="宋体" w:hint="eastAsia"/>
          <w:szCs w:val="21"/>
        </w:rPr>
        <w:t xml:space="preserve">中央电化教育馆前馆长 </w:t>
      </w:r>
      <w:r w:rsidR="00C00B11">
        <w:rPr>
          <w:rFonts w:ascii="宋体" w:eastAsia="宋体" w:hAnsi="宋体" w:cs="宋体"/>
          <w:szCs w:val="21"/>
        </w:rPr>
        <w:t xml:space="preserve"> </w:t>
      </w:r>
      <w:r w:rsidRPr="00591760">
        <w:rPr>
          <w:rFonts w:ascii="宋体" w:eastAsia="宋体" w:hAnsi="宋体" w:cs="宋体" w:hint="eastAsia"/>
          <w:szCs w:val="21"/>
        </w:rPr>
        <w:t>王珠</w:t>
      </w:r>
      <w:proofErr w:type="gramStart"/>
      <w:r w:rsidRPr="00591760">
        <w:rPr>
          <w:rFonts w:ascii="宋体" w:eastAsia="宋体" w:hAnsi="宋体" w:cs="宋体" w:hint="eastAsia"/>
          <w:szCs w:val="21"/>
        </w:rPr>
        <w:t>珠</w:t>
      </w:r>
      <w:proofErr w:type="gramEnd"/>
    </w:p>
    <w:p w:rsidR="003B2E7B" w:rsidRPr="00591760" w:rsidRDefault="003D2D20" w:rsidP="00723FB4">
      <w:pPr>
        <w:spacing w:beforeLines="50" w:before="156"/>
        <w:ind w:firstLineChars="200" w:firstLine="420"/>
        <w:rPr>
          <w:szCs w:val="21"/>
        </w:rPr>
      </w:pPr>
      <w:r>
        <w:rPr>
          <w:rFonts w:hint="eastAsia"/>
          <w:szCs w:val="21"/>
        </w:rPr>
        <w:t>广东省教育厅事务中心（电教馆）</w:t>
      </w:r>
      <w:r w:rsidR="000B1385">
        <w:rPr>
          <w:rFonts w:hint="eastAsia"/>
          <w:szCs w:val="21"/>
        </w:rPr>
        <w:t>馆长</w:t>
      </w:r>
      <w:r w:rsidR="003B2E7B" w:rsidRPr="00591760">
        <w:rPr>
          <w:rFonts w:hint="eastAsia"/>
          <w:szCs w:val="21"/>
        </w:rPr>
        <w:t xml:space="preserve">   </w:t>
      </w:r>
      <w:r w:rsidR="003B2E7B" w:rsidRPr="00591760">
        <w:rPr>
          <w:rFonts w:hint="eastAsia"/>
          <w:szCs w:val="21"/>
        </w:rPr>
        <w:t>唐连章</w:t>
      </w:r>
    </w:p>
    <w:p w:rsidR="003B2E7B" w:rsidRPr="00591760" w:rsidRDefault="003B2E7B" w:rsidP="00723FB4">
      <w:pPr>
        <w:spacing w:beforeLines="50" w:before="156"/>
        <w:ind w:firstLineChars="200" w:firstLine="420"/>
        <w:rPr>
          <w:szCs w:val="21"/>
        </w:rPr>
      </w:pPr>
      <w:r w:rsidRPr="00591760">
        <w:rPr>
          <w:rFonts w:hint="eastAsia"/>
          <w:szCs w:val="21"/>
        </w:rPr>
        <w:t>广东省督学、广东省教育厅事务中心（电教馆）资源建设部副主任</w:t>
      </w:r>
      <w:r w:rsidRPr="00591760">
        <w:rPr>
          <w:rFonts w:hint="eastAsia"/>
          <w:szCs w:val="21"/>
        </w:rPr>
        <w:t xml:space="preserve">  </w:t>
      </w:r>
      <w:r w:rsidRPr="00591760">
        <w:rPr>
          <w:rFonts w:hint="eastAsia"/>
          <w:szCs w:val="21"/>
        </w:rPr>
        <w:t>苏卫</w:t>
      </w:r>
    </w:p>
    <w:p w:rsidR="00591760" w:rsidRPr="00591760" w:rsidRDefault="00591760" w:rsidP="00723FB4">
      <w:pPr>
        <w:spacing w:beforeLines="50" w:before="156" w:line="360" w:lineRule="auto"/>
        <w:ind w:firstLineChars="200" w:firstLine="420"/>
        <w:textAlignment w:val="baseline"/>
        <w:rPr>
          <w:rFonts w:ascii="宋体" w:eastAsia="宋体" w:hAnsi="宋体" w:cs="宋体"/>
          <w:szCs w:val="21"/>
        </w:rPr>
      </w:pPr>
      <w:r w:rsidRPr="00591760">
        <w:rPr>
          <w:rFonts w:ascii="宋体" w:eastAsia="宋体" w:hAnsi="宋体" w:cs="宋体" w:hint="eastAsia"/>
          <w:szCs w:val="21"/>
        </w:rPr>
        <w:t xml:space="preserve">广州市教育局市管一级调研员  </w:t>
      </w:r>
      <w:r w:rsidR="006E6A35">
        <w:rPr>
          <w:rFonts w:ascii="宋体" w:eastAsia="宋体" w:hAnsi="宋体" w:cs="宋体" w:hint="eastAsia"/>
          <w:szCs w:val="21"/>
        </w:rPr>
        <w:t xml:space="preserve">  </w:t>
      </w:r>
      <w:r w:rsidRPr="00591760">
        <w:rPr>
          <w:rFonts w:ascii="宋体" w:eastAsia="宋体" w:hAnsi="宋体" w:cs="宋体" w:hint="eastAsia"/>
          <w:szCs w:val="21"/>
        </w:rPr>
        <w:t>林平</w:t>
      </w:r>
    </w:p>
    <w:p w:rsidR="00C00B11" w:rsidRDefault="00591760" w:rsidP="00C00B11">
      <w:pPr>
        <w:spacing w:beforeLines="50" w:before="156"/>
        <w:ind w:firstLineChars="200" w:firstLine="420"/>
        <w:rPr>
          <w:rFonts w:ascii="宋体" w:eastAsia="宋体" w:hAnsi="宋体" w:cs="宋体"/>
          <w:szCs w:val="21"/>
        </w:rPr>
      </w:pPr>
      <w:r w:rsidRPr="00591760">
        <w:rPr>
          <w:rFonts w:ascii="宋体" w:eastAsia="宋体" w:hAnsi="宋体" w:cs="宋体" w:hint="eastAsia"/>
          <w:szCs w:val="21"/>
        </w:rPr>
        <w:lastRenderedPageBreak/>
        <w:t xml:space="preserve">广州市教育局科研处处长   </w:t>
      </w:r>
      <w:r w:rsidR="00432B5D">
        <w:rPr>
          <w:rFonts w:ascii="宋体" w:eastAsia="宋体" w:hAnsi="宋体" w:cs="宋体" w:hint="eastAsia"/>
          <w:szCs w:val="21"/>
        </w:rPr>
        <w:t xml:space="preserve">  </w:t>
      </w:r>
      <w:r w:rsidRPr="00591760">
        <w:rPr>
          <w:rFonts w:ascii="宋体" w:eastAsia="宋体" w:hAnsi="宋体" w:cs="宋体" w:hint="eastAsia"/>
          <w:szCs w:val="21"/>
        </w:rPr>
        <w:t>黄晓婷</w:t>
      </w:r>
    </w:p>
    <w:p w:rsidR="00C00B11" w:rsidRPr="00591760" w:rsidRDefault="00C00B11" w:rsidP="00C00B11">
      <w:pPr>
        <w:spacing w:beforeLines="50" w:before="156"/>
        <w:ind w:firstLineChars="200" w:firstLine="420"/>
        <w:rPr>
          <w:szCs w:val="21"/>
        </w:rPr>
      </w:pPr>
      <w:r w:rsidRPr="00591760">
        <w:rPr>
          <w:rFonts w:hint="eastAsia"/>
          <w:szCs w:val="21"/>
        </w:rPr>
        <w:t>华南师范大学教育信息技术学院院长</w:t>
      </w:r>
      <w:r w:rsidRPr="00591760">
        <w:rPr>
          <w:rFonts w:hint="eastAsia"/>
          <w:szCs w:val="21"/>
        </w:rPr>
        <w:t xml:space="preserve">  </w:t>
      </w:r>
      <w:r w:rsidRPr="00591760">
        <w:rPr>
          <w:rFonts w:hint="eastAsia"/>
          <w:szCs w:val="21"/>
        </w:rPr>
        <w:t>张学波</w:t>
      </w:r>
    </w:p>
    <w:p w:rsidR="00591760" w:rsidRPr="00C00B11" w:rsidRDefault="00C00B11" w:rsidP="00C00B11">
      <w:pPr>
        <w:spacing w:beforeLines="50" w:before="156"/>
        <w:ind w:firstLineChars="200" w:firstLine="420"/>
        <w:rPr>
          <w:rFonts w:hint="eastAsia"/>
          <w:szCs w:val="21"/>
        </w:rPr>
      </w:pPr>
      <w:r w:rsidRPr="00591760">
        <w:rPr>
          <w:rFonts w:hint="eastAsia"/>
          <w:szCs w:val="21"/>
        </w:rPr>
        <w:t>华南师范大学教育信息技术学院教授</w:t>
      </w:r>
      <w:r w:rsidRPr="00591760">
        <w:rPr>
          <w:rFonts w:hint="eastAsia"/>
          <w:szCs w:val="21"/>
        </w:rPr>
        <w:t xml:space="preserve">  </w:t>
      </w:r>
      <w:r w:rsidRPr="00591760">
        <w:rPr>
          <w:rFonts w:hint="eastAsia"/>
          <w:szCs w:val="21"/>
        </w:rPr>
        <w:t>王冬青</w:t>
      </w:r>
    </w:p>
    <w:p w:rsidR="00A048DE" w:rsidRDefault="00A048DE" w:rsidP="00723FB4">
      <w:pPr>
        <w:spacing w:beforeLines="50" w:before="156"/>
        <w:ind w:firstLineChars="200" w:firstLine="420"/>
        <w:rPr>
          <w:szCs w:val="21"/>
        </w:rPr>
      </w:pPr>
      <w:r w:rsidRPr="00591760">
        <w:rPr>
          <w:rFonts w:hint="eastAsia"/>
          <w:szCs w:val="21"/>
        </w:rPr>
        <w:t>广东外语外贸大学教育集团总经理</w:t>
      </w:r>
      <w:r>
        <w:rPr>
          <w:rFonts w:hint="eastAsia"/>
          <w:szCs w:val="21"/>
        </w:rPr>
        <w:t xml:space="preserve">  </w:t>
      </w:r>
      <w:r w:rsidR="00C00B11">
        <w:rPr>
          <w:szCs w:val="21"/>
        </w:rPr>
        <w:t xml:space="preserve"> </w:t>
      </w:r>
      <w:r>
        <w:rPr>
          <w:rFonts w:hint="eastAsia"/>
          <w:szCs w:val="21"/>
        </w:rPr>
        <w:t xml:space="preserve"> </w:t>
      </w:r>
      <w:r w:rsidRPr="00591760">
        <w:rPr>
          <w:rFonts w:hint="eastAsia"/>
          <w:szCs w:val="21"/>
        </w:rPr>
        <w:t>孙远雷</w:t>
      </w:r>
    </w:p>
    <w:p w:rsidR="003B2E7B" w:rsidRPr="00591760" w:rsidRDefault="003B2E7B" w:rsidP="00723FB4">
      <w:pPr>
        <w:spacing w:beforeLines="50" w:before="156"/>
        <w:ind w:firstLineChars="200" w:firstLine="420"/>
        <w:rPr>
          <w:szCs w:val="21"/>
        </w:rPr>
      </w:pPr>
      <w:r w:rsidRPr="00591760">
        <w:rPr>
          <w:rFonts w:hint="eastAsia"/>
          <w:szCs w:val="21"/>
        </w:rPr>
        <w:t>白云区教育局副局长</w:t>
      </w:r>
      <w:r w:rsidRPr="00591760">
        <w:rPr>
          <w:rFonts w:hint="eastAsia"/>
          <w:szCs w:val="21"/>
        </w:rPr>
        <w:t xml:space="preserve">    </w:t>
      </w:r>
      <w:r w:rsidRPr="00591760">
        <w:rPr>
          <w:rFonts w:hint="eastAsia"/>
          <w:szCs w:val="21"/>
        </w:rPr>
        <w:t>曾丹</w:t>
      </w:r>
    </w:p>
    <w:p w:rsidR="003B2E7B" w:rsidRPr="00591760" w:rsidRDefault="003B2E7B" w:rsidP="00723FB4">
      <w:pPr>
        <w:spacing w:beforeLines="50" w:before="156"/>
        <w:ind w:firstLineChars="200" w:firstLine="420"/>
        <w:rPr>
          <w:szCs w:val="21"/>
        </w:rPr>
      </w:pPr>
      <w:r w:rsidRPr="00591760">
        <w:rPr>
          <w:rFonts w:hint="eastAsia"/>
          <w:szCs w:val="21"/>
        </w:rPr>
        <w:t>白云区教育研究院院长</w:t>
      </w:r>
      <w:r w:rsidRPr="00591760">
        <w:rPr>
          <w:rFonts w:hint="eastAsia"/>
          <w:szCs w:val="21"/>
        </w:rPr>
        <w:t xml:space="preserve">  </w:t>
      </w:r>
      <w:r w:rsidRPr="00591760">
        <w:rPr>
          <w:rFonts w:hint="eastAsia"/>
          <w:szCs w:val="21"/>
        </w:rPr>
        <w:t>袁闽湘</w:t>
      </w:r>
      <w:r w:rsidRPr="00591760">
        <w:rPr>
          <w:rFonts w:hint="eastAsia"/>
          <w:szCs w:val="21"/>
        </w:rPr>
        <w:t xml:space="preserve"> </w:t>
      </w:r>
    </w:p>
    <w:p w:rsidR="003B2E7B" w:rsidRPr="00591760" w:rsidRDefault="003B2E7B" w:rsidP="00723FB4">
      <w:pPr>
        <w:spacing w:beforeLines="50" w:before="156"/>
        <w:ind w:firstLineChars="200" w:firstLine="420"/>
        <w:rPr>
          <w:szCs w:val="21"/>
        </w:rPr>
      </w:pPr>
      <w:r w:rsidRPr="00591760">
        <w:rPr>
          <w:rFonts w:hint="eastAsia"/>
          <w:szCs w:val="21"/>
        </w:rPr>
        <w:t>白云区教育研究院副院长</w:t>
      </w:r>
      <w:r w:rsidRPr="00591760">
        <w:rPr>
          <w:rFonts w:hint="eastAsia"/>
          <w:szCs w:val="21"/>
        </w:rPr>
        <w:t xml:space="preserve">  </w:t>
      </w:r>
      <w:r w:rsidRPr="00591760">
        <w:rPr>
          <w:rFonts w:hint="eastAsia"/>
          <w:szCs w:val="21"/>
        </w:rPr>
        <w:t>李春明</w:t>
      </w:r>
    </w:p>
    <w:p w:rsidR="003B2E7B" w:rsidRPr="00591760" w:rsidRDefault="003B2E7B" w:rsidP="00723FB4">
      <w:pPr>
        <w:spacing w:beforeLines="50" w:before="156"/>
        <w:ind w:firstLineChars="200" w:firstLine="420"/>
        <w:rPr>
          <w:szCs w:val="21"/>
        </w:rPr>
      </w:pPr>
      <w:r w:rsidRPr="00591760">
        <w:rPr>
          <w:rFonts w:hint="eastAsia"/>
          <w:szCs w:val="21"/>
        </w:rPr>
        <w:t>白云区永平</w:t>
      </w:r>
      <w:proofErr w:type="gramStart"/>
      <w:r w:rsidRPr="00591760">
        <w:rPr>
          <w:rFonts w:hint="eastAsia"/>
          <w:szCs w:val="21"/>
        </w:rPr>
        <w:t>片指导</w:t>
      </w:r>
      <w:proofErr w:type="gramEnd"/>
      <w:r w:rsidRPr="00591760">
        <w:rPr>
          <w:rFonts w:hint="eastAsia"/>
          <w:szCs w:val="21"/>
        </w:rPr>
        <w:t>中心主任</w:t>
      </w:r>
      <w:r w:rsidRPr="00591760">
        <w:rPr>
          <w:rFonts w:hint="eastAsia"/>
          <w:szCs w:val="21"/>
        </w:rPr>
        <w:t xml:space="preserve">   </w:t>
      </w:r>
      <w:r w:rsidRPr="00591760">
        <w:rPr>
          <w:rFonts w:hint="eastAsia"/>
          <w:szCs w:val="21"/>
        </w:rPr>
        <w:t>李</w:t>
      </w:r>
      <w:proofErr w:type="gramStart"/>
      <w:r w:rsidRPr="00591760">
        <w:rPr>
          <w:rFonts w:hint="eastAsia"/>
          <w:szCs w:val="21"/>
        </w:rPr>
        <w:t>浩</w:t>
      </w:r>
      <w:proofErr w:type="gramEnd"/>
      <w:r w:rsidRPr="00591760">
        <w:rPr>
          <w:rFonts w:hint="eastAsia"/>
          <w:szCs w:val="21"/>
        </w:rPr>
        <w:t>能</w:t>
      </w:r>
    </w:p>
    <w:p w:rsidR="003F4524" w:rsidRPr="00C00B11" w:rsidRDefault="003B2E7B" w:rsidP="00C00B11">
      <w:pPr>
        <w:spacing w:beforeLines="50" w:before="156"/>
        <w:ind w:firstLineChars="200" w:firstLine="420"/>
        <w:rPr>
          <w:rFonts w:hint="eastAsia"/>
          <w:szCs w:val="21"/>
        </w:rPr>
      </w:pPr>
      <w:r w:rsidRPr="00591760">
        <w:rPr>
          <w:rFonts w:hint="eastAsia"/>
          <w:szCs w:val="21"/>
        </w:rPr>
        <w:t>白云区永平片指导中心副主任</w:t>
      </w:r>
      <w:r w:rsidRPr="00591760">
        <w:rPr>
          <w:rFonts w:hint="eastAsia"/>
          <w:szCs w:val="21"/>
        </w:rPr>
        <w:t xml:space="preserve">  </w:t>
      </w:r>
      <w:r w:rsidRPr="00591760">
        <w:rPr>
          <w:rFonts w:hint="eastAsia"/>
          <w:szCs w:val="21"/>
        </w:rPr>
        <w:t>赵郁臻</w:t>
      </w:r>
      <w:bookmarkStart w:id="0" w:name="_GoBack"/>
      <w:bookmarkEnd w:id="0"/>
    </w:p>
    <w:p w:rsidR="0019283C" w:rsidRDefault="003B2E7B" w:rsidP="00723FB4">
      <w:pPr>
        <w:spacing w:beforeLines="50" w:before="156"/>
        <w:rPr>
          <w:b/>
        </w:rPr>
      </w:pPr>
      <w:r>
        <w:rPr>
          <w:rFonts w:hint="eastAsia"/>
          <w:b/>
        </w:rPr>
        <w:t>七</w:t>
      </w:r>
      <w:r w:rsidR="0019283C" w:rsidRPr="0019283C">
        <w:rPr>
          <w:rFonts w:hint="eastAsia"/>
          <w:b/>
        </w:rPr>
        <w:t>、活动流程：</w:t>
      </w:r>
    </w:p>
    <w:p w:rsidR="003F4524" w:rsidRPr="0019283C" w:rsidRDefault="003F4524" w:rsidP="00723FB4">
      <w:pPr>
        <w:spacing w:beforeLines="50" w:before="156"/>
        <w:rPr>
          <w:b/>
        </w:rPr>
      </w:pPr>
    </w:p>
    <w:tbl>
      <w:tblPr>
        <w:tblStyle w:val="a3"/>
        <w:tblW w:w="0" w:type="auto"/>
        <w:tblLook w:val="04A0" w:firstRow="1" w:lastRow="0" w:firstColumn="1" w:lastColumn="0" w:noHBand="0" w:noVBand="1"/>
      </w:tblPr>
      <w:tblGrid>
        <w:gridCol w:w="1668"/>
        <w:gridCol w:w="4677"/>
        <w:gridCol w:w="1276"/>
        <w:gridCol w:w="901"/>
      </w:tblGrid>
      <w:tr w:rsidR="00FE2195" w:rsidRPr="0019283C" w:rsidTr="00406E21">
        <w:tc>
          <w:tcPr>
            <w:tcW w:w="1668" w:type="dxa"/>
          </w:tcPr>
          <w:p w:rsidR="00FE2195" w:rsidRPr="0019283C" w:rsidRDefault="00FE2195" w:rsidP="00723FB4">
            <w:pPr>
              <w:spacing w:beforeLines="50" w:before="156"/>
              <w:jc w:val="center"/>
              <w:rPr>
                <w:rFonts w:asciiTheme="minorEastAsia" w:hAnsiTheme="minorEastAsia"/>
                <w:b/>
                <w:szCs w:val="21"/>
              </w:rPr>
            </w:pPr>
            <w:r w:rsidRPr="0019283C">
              <w:rPr>
                <w:rFonts w:asciiTheme="minorEastAsia" w:hAnsiTheme="minorEastAsia" w:hint="eastAsia"/>
                <w:b/>
                <w:szCs w:val="21"/>
              </w:rPr>
              <w:t>时间</w:t>
            </w:r>
          </w:p>
        </w:tc>
        <w:tc>
          <w:tcPr>
            <w:tcW w:w="4677" w:type="dxa"/>
          </w:tcPr>
          <w:p w:rsidR="00FE2195" w:rsidRPr="0019283C" w:rsidRDefault="00FE2195" w:rsidP="00723FB4">
            <w:pPr>
              <w:spacing w:beforeLines="50" w:before="156"/>
              <w:jc w:val="center"/>
              <w:rPr>
                <w:rFonts w:asciiTheme="minorEastAsia" w:hAnsiTheme="minorEastAsia"/>
                <w:b/>
                <w:szCs w:val="21"/>
              </w:rPr>
            </w:pPr>
            <w:r w:rsidRPr="0019283C">
              <w:rPr>
                <w:rFonts w:asciiTheme="minorEastAsia" w:hAnsiTheme="minorEastAsia" w:hint="eastAsia"/>
                <w:b/>
                <w:szCs w:val="21"/>
              </w:rPr>
              <w:t>活动安排</w:t>
            </w:r>
          </w:p>
        </w:tc>
        <w:tc>
          <w:tcPr>
            <w:tcW w:w="1276" w:type="dxa"/>
          </w:tcPr>
          <w:p w:rsidR="00FE2195" w:rsidRPr="0019283C" w:rsidRDefault="00FE2195" w:rsidP="00723FB4">
            <w:pPr>
              <w:spacing w:beforeLines="50" w:before="156"/>
              <w:jc w:val="center"/>
              <w:rPr>
                <w:rFonts w:asciiTheme="minorEastAsia" w:hAnsiTheme="minorEastAsia"/>
                <w:b/>
                <w:szCs w:val="21"/>
              </w:rPr>
            </w:pPr>
            <w:r w:rsidRPr="0019283C">
              <w:rPr>
                <w:rFonts w:asciiTheme="minorEastAsia" w:hAnsiTheme="minorEastAsia" w:hint="eastAsia"/>
                <w:b/>
                <w:szCs w:val="21"/>
              </w:rPr>
              <w:t>负责人</w:t>
            </w:r>
          </w:p>
        </w:tc>
        <w:tc>
          <w:tcPr>
            <w:tcW w:w="901" w:type="dxa"/>
          </w:tcPr>
          <w:p w:rsidR="00FE2195" w:rsidRPr="0019283C" w:rsidRDefault="008C7A60" w:rsidP="00723FB4">
            <w:pPr>
              <w:spacing w:beforeLines="50" w:before="156"/>
              <w:jc w:val="center"/>
              <w:rPr>
                <w:rFonts w:asciiTheme="minorEastAsia" w:hAnsiTheme="minorEastAsia"/>
                <w:b/>
                <w:szCs w:val="21"/>
              </w:rPr>
            </w:pPr>
            <w:r w:rsidRPr="0019283C">
              <w:rPr>
                <w:rFonts w:asciiTheme="minorEastAsia" w:hAnsiTheme="minorEastAsia" w:hint="eastAsia"/>
                <w:b/>
                <w:szCs w:val="21"/>
              </w:rPr>
              <w:t>地点</w:t>
            </w:r>
          </w:p>
        </w:tc>
      </w:tr>
      <w:tr w:rsidR="00EF66B6" w:rsidRPr="0019283C" w:rsidTr="00406E21">
        <w:tc>
          <w:tcPr>
            <w:tcW w:w="1668" w:type="dxa"/>
            <w:vMerge w:val="restart"/>
            <w:vAlign w:val="center"/>
          </w:tcPr>
          <w:p w:rsidR="00EF66B6" w:rsidRPr="0019283C" w:rsidRDefault="00EF66B6" w:rsidP="00723FB4">
            <w:pPr>
              <w:spacing w:beforeLines="50" w:before="156"/>
              <w:jc w:val="center"/>
              <w:rPr>
                <w:rFonts w:asciiTheme="minorEastAsia" w:hAnsiTheme="minorEastAsia"/>
                <w:szCs w:val="21"/>
              </w:rPr>
            </w:pPr>
            <w:r w:rsidRPr="0019283C">
              <w:rPr>
                <w:rFonts w:asciiTheme="minorEastAsia" w:hAnsiTheme="minorEastAsia" w:hint="eastAsia"/>
                <w:szCs w:val="21"/>
              </w:rPr>
              <w:t>8：50－9：20</w:t>
            </w:r>
          </w:p>
        </w:tc>
        <w:tc>
          <w:tcPr>
            <w:tcW w:w="4677" w:type="dxa"/>
            <w:vAlign w:val="center"/>
          </w:tcPr>
          <w:p w:rsidR="00EF66B6" w:rsidRPr="0019283C" w:rsidRDefault="00EF66B6" w:rsidP="00723FB4">
            <w:pPr>
              <w:spacing w:beforeLines="50" w:before="156"/>
              <w:jc w:val="left"/>
              <w:rPr>
                <w:rFonts w:asciiTheme="minorEastAsia" w:hAnsiTheme="minorEastAsia"/>
                <w:szCs w:val="21"/>
              </w:rPr>
            </w:pPr>
            <w:r w:rsidRPr="0019283C">
              <w:rPr>
                <w:rFonts w:asciiTheme="minorEastAsia" w:hAnsiTheme="minorEastAsia" w:hint="eastAsia"/>
                <w:szCs w:val="21"/>
              </w:rPr>
              <w:t>1、主持人介绍领导嘉宾</w:t>
            </w:r>
          </w:p>
        </w:tc>
        <w:tc>
          <w:tcPr>
            <w:tcW w:w="1276" w:type="dxa"/>
            <w:vMerge w:val="restart"/>
            <w:vAlign w:val="center"/>
          </w:tcPr>
          <w:p w:rsidR="00EF66B6" w:rsidRPr="0019283C" w:rsidRDefault="00EF66B6" w:rsidP="00723FB4">
            <w:pPr>
              <w:spacing w:beforeLines="50" w:before="156"/>
              <w:jc w:val="center"/>
              <w:rPr>
                <w:rFonts w:asciiTheme="minorEastAsia" w:hAnsiTheme="minorEastAsia"/>
                <w:szCs w:val="21"/>
              </w:rPr>
            </w:pPr>
            <w:proofErr w:type="gramStart"/>
            <w:r w:rsidRPr="0019283C">
              <w:rPr>
                <w:rFonts w:asciiTheme="minorEastAsia" w:hAnsiTheme="minorEastAsia" w:hint="eastAsia"/>
                <w:szCs w:val="21"/>
              </w:rPr>
              <w:t>项恒鹏</w:t>
            </w:r>
            <w:proofErr w:type="gramEnd"/>
          </w:p>
        </w:tc>
        <w:tc>
          <w:tcPr>
            <w:tcW w:w="901" w:type="dxa"/>
            <w:vMerge w:val="restart"/>
            <w:vAlign w:val="center"/>
          </w:tcPr>
          <w:p w:rsidR="00EF66B6" w:rsidRPr="0019283C" w:rsidRDefault="00EF66B6" w:rsidP="00723FB4">
            <w:pPr>
              <w:spacing w:beforeLines="50" w:before="156"/>
              <w:jc w:val="center"/>
              <w:rPr>
                <w:rFonts w:asciiTheme="minorEastAsia" w:hAnsiTheme="minorEastAsia"/>
                <w:szCs w:val="21"/>
              </w:rPr>
            </w:pPr>
            <w:r w:rsidRPr="0019283C">
              <w:rPr>
                <w:rFonts w:asciiTheme="minorEastAsia" w:hAnsiTheme="minorEastAsia" w:hint="eastAsia"/>
                <w:szCs w:val="21"/>
              </w:rPr>
              <w:t>中学阶梯课室</w:t>
            </w:r>
          </w:p>
        </w:tc>
      </w:tr>
      <w:tr w:rsidR="00EF66B6" w:rsidRPr="0019283C" w:rsidTr="00406E21">
        <w:tc>
          <w:tcPr>
            <w:tcW w:w="1668" w:type="dxa"/>
            <w:vMerge/>
            <w:vAlign w:val="center"/>
          </w:tcPr>
          <w:p w:rsidR="00EF66B6" w:rsidRPr="0019283C" w:rsidRDefault="00EF66B6" w:rsidP="00723FB4">
            <w:pPr>
              <w:spacing w:beforeLines="50" w:before="156"/>
              <w:jc w:val="center"/>
              <w:rPr>
                <w:rFonts w:asciiTheme="minorEastAsia" w:hAnsiTheme="minorEastAsia"/>
                <w:szCs w:val="21"/>
              </w:rPr>
            </w:pPr>
          </w:p>
        </w:tc>
        <w:tc>
          <w:tcPr>
            <w:tcW w:w="4677" w:type="dxa"/>
            <w:vAlign w:val="center"/>
          </w:tcPr>
          <w:p w:rsidR="00EF66B6" w:rsidRPr="0019283C" w:rsidRDefault="00EF66B6" w:rsidP="00723FB4">
            <w:pPr>
              <w:spacing w:beforeLines="50" w:before="156"/>
              <w:jc w:val="left"/>
              <w:rPr>
                <w:rFonts w:asciiTheme="minorEastAsia" w:hAnsiTheme="minorEastAsia"/>
                <w:szCs w:val="21"/>
              </w:rPr>
            </w:pPr>
            <w:r w:rsidRPr="0019283C">
              <w:rPr>
                <w:rFonts w:asciiTheme="minorEastAsia" w:hAnsiTheme="minorEastAsia" w:hint="eastAsia"/>
                <w:szCs w:val="21"/>
              </w:rPr>
              <w:t>2、播放宣传片</w:t>
            </w:r>
          </w:p>
        </w:tc>
        <w:tc>
          <w:tcPr>
            <w:tcW w:w="1276" w:type="dxa"/>
            <w:vMerge/>
            <w:vAlign w:val="center"/>
          </w:tcPr>
          <w:p w:rsidR="00EF66B6" w:rsidRPr="0019283C" w:rsidRDefault="00EF66B6" w:rsidP="00723FB4">
            <w:pPr>
              <w:spacing w:beforeLines="50" w:before="156"/>
              <w:jc w:val="center"/>
              <w:rPr>
                <w:rFonts w:asciiTheme="minorEastAsia" w:hAnsiTheme="minorEastAsia"/>
                <w:szCs w:val="21"/>
              </w:rPr>
            </w:pPr>
          </w:p>
        </w:tc>
        <w:tc>
          <w:tcPr>
            <w:tcW w:w="901" w:type="dxa"/>
            <w:vMerge/>
            <w:vAlign w:val="center"/>
          </w:tcPr>
          <w:p w:rsidR="00EF66B6" w:rsidRPr="0019283C" w:rsidRDefault="00EF66B6" w:rsidP="00723FB4">
            <w:pPr>
              <w:spacing w:beforeLines="50" w:before="156"/>
              <w:jc w:val="center"/>
              <w:rPr>
                <w:rFonts w:asciiTheme="minorEastAsia" w:hAnsiTheme="minorEastAsia"/>
                <w:szCs w:val="21"/>
              </w:rPr>
            </w:pPr>
          </w:p>
        </w:tc>
      </w:tr>
      <w:tr w:rsidR="00EF66B6" w:rsidRPr="0019283C" w:rsidTr="00406E21">
        <w:tc>
          <w:tcPr>
            <w:tcW w:w="1668" w:type="dxa"/>
            <w:vMerge/>
            <w:vAlign w:val="center"/>
          </w:tcPr>
          <w:p w:rsidR="00EF66B6" w:rsidRPr="0019283C" w:rsidRDefault="00EF66B6" w:rsidP="00723FB4">
            <w:pPr>
              <w:spacing w:beforeLines="50" w:before="156"/>
              <w:jc w:val="center"/>
              <w:rPr>
                <w:rFonts w:asciiTheme="minorEastAsia" w:hAnsiTheme="minorEastAsia"/>
                <w:szCs w:val="21"/>
              </w:rPr>
            </w:pPr>
          </w:p>
        </w:tc>
        <w:tc>
          <w:tcPr>
            <w:tcW w:w="4677" w:type="dxa"/>
            <w:vAlign w:val="center"/>
          </w:tcPr>
          <w:p w:rsidR="00EF66B6" w:rsidRPr="0019283C" w:rsidRDefault="00EF66B6" w:rsidP="00723FB4">
            <w:pPr>
              <w:spacing w:beforeLines="50" w:before="156"/>
              <w:jc w:val="left"/>
              <w:rPr>
                <w:rFonts w:asciiTheme="minorEastAsia" w:hAnsiTheme="minorEastAsia"/>
                <w:szCs w:val="21"/>
              </w:rPr>
            </w:pPr>
            <w:r w:rsidRPr="0019283C">
              <w:rPr>
                <w:rFonts w:asciiTheme="minorEastAsia" w:hAnsiTheme="minorEastAsia" w:hint="eastAsia"/>
                <w:szCs w:val="21"/>
              </w:rPr>
              <w:t>3、万清华校长致辞</w:t>
            </w:r>
          </w:p>
        </w:tc>
        <w:tc>
          <w:tcPr>
            <w:tcW w:w="1276" w:type="dxa"/>
            <w:vMerge/>
            <w:vAlign w:val="center"/>
          </w:tcPr>
          <w:p w:rsidR="00EF66B6" w:rsidRPr="0019283C" w:rsidRDefault="00EF66B6" w:rsidP="00723FB4">
            <w:pPr>
              <w:spacing w:beforeLines="50" w:before="156"/>
              <w:jc w:val="center"/>
              <w:rPr>
                <w:rFonts w:asciiTheme="minorEastAsia" w:hAnsiTheme="minorEastAsia"/>
                <w:szCs w:val="21"/>
              </w:rPr>
            </w:pPr>
          </w:p>
        </w:tc>
        <w:tc>
          <w:tcPr>
            <w:tcW w:w="901" w:type="dxa"/>
            <w:vMerge/>
            <w:vAlign w:val="center"/>
          </w:tcPr>
          <w:p w:rsidR="00EF66B6" w:rsidRPr="0019283C" w:rsidRDefault="00EF66B6" w:rsidP="00723FB4">
            <w:pPr>
              <w:spacing w:beforeLines="50" w:before="156"/>
              <w:jc w:val="center"/>
              <w:rPr>
                <w:rFonts w:asciiTheme="minorEastAsia" w:hAnsiTheme="minorEastAsia"/>
                <w:szCs w:val="21"/>
              </w:rPr>
            </w:pPr>
          </w:p>
        </w:tc>
      </w:tr>
      <w:tr w:rsidR="00EF66B6" w:rsidRPr="0019283C" w:rsidTr="00714DEB">
        <w:trPr>
          <w:trHeight w:val="678"/>
        </w:trPr>
        <w:tc>
          <w:tcPr>
            <w:tcW w:w="1668" w:type="dxa"/>
            <w:vMerge/>
            <w:vAlign w:val="center"/>
          </w:tcPr>
          <w:p w:rsidR="00EF66B6" w:rsidRPr="0019283C" w:rsidRDefault="00EF66B6" w:rsidP="00723FB4">
            <w:pPr>
              <w:spacing w:beforeLines="50" w:before="156"/>
              <w:jc w:val="center"/>
              <w:rPr>
                <w:rFonts w:asciiTheme="minorEastAsia" w:hAnsiTheme="minorEastAsia"/>
                <w:szCs w:val="21"/>
              </w:rPr>
            </w:pPr>
          </w:p>
        </w:tc>
        <w:tc>
          <w:tcPr>
            <w:tcW w:w="4677" w:type="dxa"/>
            <w:vAlign w:val="center"/>
          </w:tcPr>
          <w:p w:rsidR="00EF66B6" w:rsidRPr="0019283C" w:rsidRDefault="00EF66B6" w:rsidP="00723FB4">
            <w:pPr>
              <w:spacing w:beforeLines="50" w:before="156"/>
              <w:jc w:val="left"/>
              <w:rPr>
                <w:rFonts w:asciiTheme="minorEastAsia" w:hAnsiTheme="minorEastAsia"/>
                <w:szCs w:val="21"/>
              </w:rPr>
            </w:pPr>
            <w:r w:rsidRPr="0019283C">
              <w:rPr>
                <w:rFonts w:asciiTheme="minorEastAsia" w:hAnsiTheme="minorEastAsia" w:hint="eastAsia"/>
                <w:szCs w:val="21"/>
              </w:rPr>
              <w:t>4、领导讲话</w:t>
            </w:r>
          </w:p>
        </w:tc>
        <w:tc>
          <w:tcPr>
            <w:tcW w:w="1276" w:type="dxa"/>
            <w:vMerge/>
            <w:vAlign w:val="center"/>
          </w:tcPr>
          <w:p w:rsidR="00EF66B6" w:rsidRPr="0019283C" w:rsidRDefault="00EF66B6" w:rsidP="00723FB4">
            <w:pPr>
              <w:spacing w:beforeLines="50" w:before="156"/>
              <w:jc w:val="center"/>
              <w:rPr>
                <w:rFonts w:asciiTheme="minorEastAsia" w:hAnsiTheme="minorEastAsia"/>
                <w:szCs w:val="21"/>
              </w:rPr>
            </w:pPr>
          </w:p>
        </w:tc>
        <w:tc>
          <w:tcPr>
            <w:tcW w:w="901" w:type="dxa"/>
            <w:vMerge/>
            <w:vAlign w:val="center"/>
          </w:tcPr>
          <w:p w:rsidR="00EF66B6" w:rsidRPr="0019283C" w:rsidRDefault="00EF66B6" w:rsidP="00723FB4">
            <w:pPr>
              <w:spacing w:beforeLines="50" w:before="156"/>
              <w:jc w:val="center"/>
              <w:rPr>
                <w:rFonts w:asciiTheme="minorEastAsia" w:hAnsiTheme="minorEastAsia"/>
                <w:szCs w:val="21"/>
              </w:rPr>
            </w:pPr>
          </w:p>
        </w:tc>
      </w:tr>
      <w:tr w:rsidR="00BB6356" w:rsidRPr="0019283C" w:rsidTr="00D327D8">
        <w:trPr>
          <w:trHeight w:val="1258"/>
        </w:trPr>
        <w:tc>
          <w:tcPr>
            <w:tcW w:w="1668" w:type="dxa"/>
            <w:vAlign w:val="center"/>
          </w:tcPr>
          <w:p w:rsidR="00BB6356" w:rsidRPr="0019283C" w:rsidRDefault="00BB6356" w:rsidP="00723FB4">
            <w:pPr>
              <w:spacing w:beforeLines="50" w:before="156"/>
              <w:jc w:val="center"/>
              <w:rPr>
                <w:rFonts w:asciiTheme="minorEastAsia" w:hAnsiTheme="minorEastAsia"/>
                <w:szCs w:val="21"/>
              </w:rPr>
            </w:pPr>
            <w:r w:rsidRPr="0019283C">
              <w:rPr>
                <w:rFonts w:asciiTheme="minorEastAsia" w:hAnsiTheme="minorEastAsia" w:hint="eastAsia"/>
                <w:szCs w:val="21"/>
              </w:rPr>
              <w:t>9：20－9：40</w:t>
            </w:r>
          </w:p>
          <w:p w:rsidR="00BB6356" w:rsidRPr="0019283C" w:rsidRDefault="00BB6356" w:rsidP="00723FB4">
            <w:pPr>
              <w:spacing w:beforeLines="50" w:before="156"/>
              <w:jc w:val="center"/>
              <w:rPr>
                <w:rFonts w:asciiTheme="minorEastAsia" w:hAnsiTheme="minorEastAsia"/>
                <w:szCs w:val="21"/>
              </w:rPr>
            </w:pPr>
            <w:r w:rsidRPr="0019283C">
              <w:rPr>
                <w:rFonts w:asciiTheme="minorEastAsia" w:hAnsiTheme="minorEastAsia" w:hint="eastAsia"/>
                <w:szCs w:val="21"/>
              </w:rPr>
              <w:t>参观</w:t>
            </w:r>
          </w:p>
        </w:tc>
        <w:tc>
          <w:tcPr>
            <w:tcW w:w="4677" w:type="dxa"/>
            <w:vAlign w:val="center"/>
          </w:tcPr>
          <w:p w:rsidR="00BB6356" w:rsidRPr="0019283C" w:rsidRDefault="00BB6356" w:rsidP="00723FB4">
            <w:pPr>
              <w:spacing w:beforeLines="50" w:before="156"/>
              <w:jc w:val="center"/>
              <w:rPr>
                <w:rFonts w:asciiTheme="minorEastAsia" w:hAnsiTheme="minorEastAsia"/>
                <w:szCs w:val="21"/>
              </w:rPr>
            </w:pPr>
            <w:r w:rsidRPr="0019283C">
              <w:rPr>
                <w:rFonts w:asciiTheme="minorEastAsia" w:hAnsiTheme="minorEastAsia" w:hint="eastAsia"/>
                <w:szCs w:val="21"/>
              </w:rPr>
              <w:t>领导专家视察</w:t>
            </w:r>
            <w:r w:rsidR="002231B3" w:rsidRPr="0019283C">
              <w:rPr>
                <w:rFonts w:asciiTheme="minorEastAsia" w:hAnsiTheme="minorEastAsia" w:hint="eastAsia"/>
                <w:szCs w:val="21"/>
              </w:rPr>
              <w:t>学生</w:t>
            </w:r>
            <w:r w:rsidRPr="0019283C">
              <w:rPr>
                <w:rFonts w:asciiTheme="minorEastAsia" w:hAnsiTheme="minorEastAsia" w:hint="eastAsia"/>
                <w:szCs w:val="21"/>
              </w:rPr>
              <w:t>社团活动、看展板等，了解学校智慧教育</w:t>
            </w:r>
            <w:r w:rsidR="00AD7914" w:rsidRPr="0019283C">
              <w:rPr>
                <w:rFonts w:asciiTheme="minorEastAsia" w:hAnsiTheme="minorEastAsia" w:hint="eastAsia"/>
                <w:szCs w:val="21"/>
              </w:rPr>
              <w:t>细节</w:t>
            </w:r>
            <w:r w:rsidRPr="0019283C">
              <w:rPr>
                <w:rFonts w:asciiTheme="minorEastAsia" w:hAnsiTheme="minorEastAsia" w:hint="eastAsia"/>
                <w:szCs w:val="21"/>
              </w:rPr>
              <w:t>情况。</w:t>
            </w:r>
          </w:p>
        </w:tc>
        <w:tc>
          <w:tcPr>
            <w:tcW w:w="1276" w:type="dxa"/>
            <w:vAlign w:val="center"/>
          </w:tcPr>
          <w:p w:rsidR="00BB6356" w:rsidRPr="0019283C" w:rsidRDefault="00723FB4" w:rsidP="00723FB4">
            <w:pPr>
              <w:spacing w:beforeLines="50" w:before="156"/>
              <w:jc w:val="center"/>
              <w:rPr>
                <w:rFonts w:asciiTheme="minorEastAsia" w:hAnsiTheme="minorEastAsia"/>
                <w:szCs w:val="21"/>
              </w:rPr>
            </w:pPr>
            <w:r>
              <w:rPr>
                <w:rFonts w:asciiTheme="minorEastAsia" w:hAnsiTheme="minorEastAsia" w:hint="eastAsia"/>
                <w:szCs w:val="21"/>
              </w:rPr>
              <w:t>刘文娟</w:t>
            </w:r>
          </w:p>
          <w:p w:rsidR="00BB6356" w:rsidRPr="0019283C" w:rsidRDefault="00BB6356" w:rsidP="00723FB4">
            <w:pPr>
              <w:spacing w:beforeLines="50" w:before="156"/>
              <w:jc w:val="center"/>
              <w:rPr>
                <w:rFonts w:asciiTheme="minorEastAsia" w:hAnsiTheme="minorEastAsia"/>
                <w:szCs w:val="21"/>
              </w:rPr>
            </w:pPr>
            <w:r w:rsidRPr="0019283C">
              <w:rPr>
                <w:rFonts w:asciiTheme="minorEastAsia" w:hAnsiTheme="minorEastAsia" w:hint="eastAsia"/>
                <w:szCs w:val="21"/>
              </w:rPr>
              <w:t>姚小平</w:t>
            </w:r>
          </w:p>
        </w:tc>
        <w:tc>
          <w:tcPr>
            <w:tcW w:w="901" w:type="dxa"/>
            <w:vAlign w:val="center"/>
          </w:tcPr>
          <w:p w:rsidR="00BB6356" w:rsidRPr="0019283C" w:rsidRDefault="00BB6356" w:rsidP="00723FB4">
            <w:pPr>
              <w:spacing w:beforeLines="50" w:before="156"/>
              <w:jc w:val="center"/>
              <w:rPr>
                <w:rFonts w:asciiTheme="minorEastAsia" w:hAnsiTheme="minorEastAsia"/>
                <w:szCs w:val="21"/>
              </w:rPr>
            </w:pPr>
            <w:r w:rsidRPr="0019283C">
              <w:rPr>
                <w:rFonts w:asciiTheme="minorEastAsia" w:hAnsiTheme="minorEastAsia" w:hint="eastAsia"/>
                <w:szCs w:val="21"/>
              </w:rPr>
              <w:t>中厅</w:t>
            </w:r>
          </w:p>
        </w:tc>
      </w:tr>
      <w:tr w:rsidR="00406E21" w:rsidRPr="0019283C" w:rsidTr="00406E21">
        <w:tc>
          <w:tcPr>
            <w:tcW w:w="1668" w:type="dxa"/>
            <w:vMerge w:val="restart"/>
            <w:vAlign w:val="center"/>
          </w:tcPr>
          <w:p w:rsidR="00406E21" w:rsidRPr="0019283C" w:rsidRDefault="00406E21" w:rsidP="00723FB4">
            <w:pPr>
              <w:spacing w:beforeLines="50" w:before="156"/>
              <w:jc w:val="center"/>
              <w:rPr>
                <w:rFonts w:asciiTheme="minorEastAsia" w:hAnsiTheme="minorEastAsia"/>
                <w:szCs w:val="21"/>
              </w:rPr>
            </w:pPr>
            <w:r w:rsidRPr="0019283C">
              <w:rPr>
                <w:rFonts w:asciiTheme="minorEastAsia" w:hAnsiTheme="minorEastAsia" w:hint="eastAsia"/>
                <w:szCs w:val="21"/>
              </w:rPr>
              <w:t>9：40－10：20</w:t>
            </w:r>
          </w:p>
          <w:p w:rsidR="00BB6356" w:rsidRPr="0019283C" w:rsidRDefault="00BB6356" w:rsidP="00723FB4">
            <w:pPr>
              <w:spacing w:beforeLines="50" w:before="156"/>
              <w:jc w:val="center"/>
              <w:rPr>
                <w:rFonts w:asciiTheme="minorEastAsia" w:hAnsiTheme="minorEastAsia"/>
                <w:szCs w:val="21"/>
              </w:rPr>
            </w:pPr>
            <w:r w:rsidRPr="0019283C">
              <w:rPr>
                <w:rFonts w:asciiTheme="minorEastAsia" w:hAnsiTheme="minorEastAsia" w:hint="eastAsia"/>
                <w:szCs w:val="21"/>
              </w:rPr>
              <w:t>听课</w:t>
            </w:r>
          </w:p>
        </w:tc>
        <w:tc>
          <w:tcPr>
            <w:tcW w:w="4677" w:type="dxa"/>
            <w:vAlign w:val="center"/>
          </w:tcPr>
          <w:p w:rsidR="00406E21" w:rsidRPr="0019283C" w:rsidRDefault="00406E21" w:rsidP="00723FB4">
            <w:pPr>
              <w:spacing w:beforeLines="50" w:before="156"/>
              <w:jc w:val="left"/>
              <w:rPr>
                <w:rFonts w:asciiTheme="minorEastAsia" w:hAnsiTheme="minorEastAsia"/>
                <w:szCs w:val="21"/>
              </w:rPr>
            </w:pPr>
            <w:r w:rsidRPr="00EF66B6">
              <w:rPr>
                <w:rFonts w:asciiTheme="minorEastAsia" w:hAnsiTheme="minorEastAsia" w:hint="eastAsia"/>
                <w:b/>
                <w:szCs w:val="21"/>
              </w:rPr>
              <w:t>专递课堂：</w:t>
            </w:r>
            <w:r w:rsidRPr="0019283C">
              <w:rPr>
                <w:rFonts w:asciiTheme="minorEastAsia" w:hAnsiTheme="minorEastAsia" w:hint="eastAsia"/>
                <w:szCs w:val="21"/>
              </w:rPr>
              <w:t>小学英语《</w:t>
            </w:r>
            <w:r w:rsidR="00222EA1" w:rsidRPr="00222EA1">
              <w:rPr>
                <w:rFonts w:asciiTheme="minorEastAsia" w:hAnsiTheme="minorEastAsia"/>
                <w:szCs w:val="21"/>
              </w:rPr>
              <w:t>Save the whales</w:t>
            </w:r>
            <w:r w:rsidRPr="0019283C">
              <w:rPr>
                <w:rFonts w:asciiTheme="minorEastAsia" w:hAnsiTheme="minorEastAsia" w:hint="eastAsia"/>
                <w:szCs w:val="21"/>
              </w:rPr>
              <w:t>》</w:t>
            </w:r>
          </w:p>
        </w:tc>
        <w:tc>
          <w:tcPr>
            <w:tcW w:w="1276" w:type="dxa"/>
            <w:vAlign w:val="center"/>
          </w:tcPr>
          <w:p w:rsidR="00406E21" w:rsidRPr="0019283C" w:rsidRDefault="00406E21" w:rsidP="00723FB4">
            <w:pPr>
              <w:spacing w:beforeLines="50" w:before="156"/>
              <w:jc w:val="center"/>
              <w:rPr>
                <w:rFonts w:asciiTheme="minorEastAsia" w:hAnsiTheme="minorEastAsia"/>
                <w:szCs w:val="21"/>
              </w:rPr>
            </w:pPr>
            <w:r w:rsidRPr="0019283C">
              <w:rPr>
                <w:rFonts w:asciiTheme="minorEastAsia" w:hAnsiTheme="minorEastAsia" w:hint="eastAsia"/>
                <w:szCs w:val="21"/>
              </w:rPr>
              <w:t>黄佳</w:t>
            </w:r>
          </w:p>
          <w:p w:rsidR="00406E21" w:rsidRPr="0019283C" w:rsidRDefault="00FF6D84" w:rsidP="00723FB4">
            <w:pPr>
              <w:spacing w:beforeLines="50" w:before="156"/>
              <w:jc w:val="center"/>
              <w:rPr>
                <w:rFonts w:asciiTheme="minorEastAsia" w:hAnsiTheme="minorEastAsia"/>
                <w:szCs w:val="21"/>
              </w:rPr>
            </w:pPr>
            <w:r>
              <w:rPr>
                <w:rFonts w:asciiTheme="minorEastAsia" w:hAnsiTheme="minorEastAsia" w:hint="eastAsia"/>
                <w:szCs w:val="21"/>
              </w:rPr>
              <w:t>周英</w:t>
            </w:r>
          </w:p>
        </w:tc>
        <w:tc>
          <w:tcPr>
            <w:tcW w:w="901" w:type="dxa"/>
            <w:vAlign w:val="center"/>
          </w:tcPr>
          <w:p w:rsidR="00406E21" w:rsidRPr="0019283C" w:rsidRDefault="00BB6356" w:rsidP="00723FB4">
            <w:pPr>
              <w:spacing w:beforeLines="50" w:before="156"/>
              <w:jc w:val="center"/>
              <w:rPr>
                <w:rFonts w:asciiTheme="minorEastAsia" w:hAnsiTheme="minorEastAsia"/>
                <w:szCs w:val="21"/>
              </w:rPr>
            </w:pPr>
            <w:r w:rsidRPr="0019283C">
              <w:rPr>
                <w:rFonts w:asciiTheme="minorEastAsia" w:hAnsiTheme="minorEastAsia" w:hint="eastAsia"/>
                <w:szCs w:val="21"/>
              </w:rPr>
              <w:t>图书馆8楼</w:t>
            </w:r>
            <w:r w:rsidR="00FF6D84">
              <w:rPr>
                <w:rFonts w:asciiTheme="minorEastAsia" w:hAnsiTheme="minorEastAsia" w:hint="eastAsia"/>
                <w:szCs w:val="21"/>
              </w:rPr>
              <w:t>录播室</w:t>
            </w:r>
          </w:p>
        </w:tc>
      </w:tr>
      <w:tr w:rsidR="00406E21" w:rsidRPr="0019283C" w:rsidTr="00406E21">
        <w:tc>
          <w:tcPr>
            <w:tcW w:w="1668" w:type="dxa"/>
            <w:vMerge/>
            <w:vAlign w:val="center"/>
          </w:tcPr>
          <w:p w:rsidR="00406E21" w:rsidRPr="0019283C" w:rsidRDefault="00406E21" w:rsidP="00723FB4">
            <w:pPr>
              <w:spacing w:beforeLines="50" w:before="156"/>
              <w:jc w:val="center"/>
              <w:rPr>
                <w:rFonts w:asciiTheme="minorEastAsia" w:hAnsiTheme="minorEastAsia"/>
                <w:szCs w:val="21"/>
              </w:rPr>
            </w:pPr>
          </w:p>
        </w:tc>
        <w:tc>
          <w:tcPr>
            <w:tcW w:w="4677" w:type="dxa"/>
            <w:vAlign w:val="center"/>
          </w:tcPr>
          <w:p w:rsidR="00406E21" w:rsidRPr="0019283C" w:rsidRDefault="00A679AC" w:rsidP="00723FB4">
            <w:pPr>
              <w:spacing w:beforeLines="50" w:before="156"/>
              <w:jc w:val="left"/>
              <w:rPr>
                <w:rFonts w:asciiTheme="minorEastAsia" w:hAnsiTheme="minorEastAsia"/>
                <w:szCs w:val="21"/>
              </w:rPr>
            </w:pPr>
            <w:r w:rsidRPr="00EF66B6">
              <w:rPr>
                <w:rFonts w:asciiTheme="minorEastAsia" w:hAnsiTheme="minorEastAsia" w:hint="eastAsia"/>
                <w:b/>
                <w:szCs w:val="21"/>
              </w:rPr>
              <w:t>智慧课堂：</w:t>
            </w:r>
            <w:r w:rsidRPr="0019283C">
              <w:rPr>
                <w:rFonts w:asciiTheme="minorEastAsia" w:hAnsiTheme="minorEastAsia" w:hint="eastAsia"/>
                <w:szCs w:val="21"/>
              </w:rPr>
              <w:t>高中英语《选择性必修二第五单元》</w:t>
            </w:r>
          </w:p>
        </w:tc>
        <w:tc>
          <w:tcPr>
            <w:tcW w:w="1276" w:type="dxa"/>
            <w:vAlign w:val="center"/>
          </w:tcPr>
          <w:p w:rsidR="00A679AC" w:rsidRPr="0019283C" w:rsidRDefault="00A679AC" w:rsidP="00723FB4">
            <w:pPr>
              <w:spacing w:beforeLines="50" w:before="156"/>
              <w:jc w:val="center"/>
              <w:rPr>
                <w:rFonts w:asciiTheme="minorEastAsia" w:hAnsiTheme="minorEastAsia"/>
                <w:szCs w:val="21"/>
              </w:rPr>
            </w:pPr>
            <w:r w:rsidRPr="0019283C">
              <w:rPr>
                <w:rFonts w:asciiTheme="minorEastAsia" w:hAnsiTheme="minorEastAsia" w:hint="eastAsia"/>
                <w:szCs w:val="21"/>
              </w:rPr>
              <w:t>肖金辉</w:t>
            </w:r>
          </w:p>
          <w:p w:rsidR="00406E21" w:rsidRPr="0019283C" w:rsidRDefault="00A679AC" w:rsidP="00723FB4">
            <w:pPr>
              <w:spacing w:beforeLines="50" w:before="156"/>
              <w:jc w:val="center"/>
              <w:rPr>
                <w:rFonts w:asciiTheme="minorEastAsia" w:hAnsiTheme="minorEastAsia"/>
                <w:szCs w:val="21"/>
              </w:rPr>
            </w:pPr>
            <w:r w:rsidRPr="0019283C">
              <w:rPr>
                <w:rFonts w:asciiTheme="minorEastAsia" w:hAnsiTheme="minorEastAsia" w:hint="eastAsia"/>
                <w:szCs w:val="21"/>
              </w:rPr>
              <w:t>万国</w:t>
            </w:r>
            <w:proofErr w:type="gramStart"/>
            <w:r w:rsidRPr="0019283C">
              <w:rPr>
                <w:rFonts w:asciiTheme="minorEastAsia" w:hAnsiTheme="minorEastAsia" w:hint="eastAsia"/>
                <w:szCs w:val="21"/>
              </w:rPr>
              <w:t>彬</w:t>
            </w:r>
            <w:proofErr w:type="gramEnd"/>
          </w:p>
        </w:tc>
        <w:tc>
          <w:tcPr>
            <w:tcW w:w="901" w:type="dxa"/>
            <w:vAlign w:val="center"/>
          </w:tcPr>
          <w:p w:rsidR="00406E21" w:rsidRPr="0019283C" w:rsidRDefault="00BB6356" w:rsidP="00723FB4">
            <w:pPr>
              <w:spacing w:beforeLines="50" w:before="156"/>
              <w:jc w:val="center"/>
              <w:rPr>
                <w:rFonts w:asciiTheme="minorEastAsia" w:hAnsiTheme="minorEastAsia"/>
                <w:szCs w:val="21"/>
              </w:rPr>
            </w:pPr>
            <w:r w:rsidRPr="0019283C">
              <w:rPr>
                <w:rFonts w:asciiTheme="minorEastAsia" w:hAnsiTheme="minorEastAsia" w:hint="eastAsia"/>
                <w:szCs w:val="21"/>
              </w:rPr>
              <w:t>4302</w:t>
            </w:r>
          </w:p>
        </w:tc>
      </w:tr>
      <w:tr w:rsidR="00406E21" w:rsidRPr="0019283C" w:rsidTr="00406E21">
        <w:tc>
          <w:tcPr>
            <w:tcW w:w="1668" w:type="dxa"/>
            <w:vAlign w:val="center"/>
          </w:tcPr>
          <w:p w:rsidR="00406E21" w:rsidRPr="0019283C" w:rsidRDefault="00406E21" w:rsidP="00723FB4">
            <w:pPr>
              <w:spacing w:beforeLines="50" w:before="156"/>
              <w:jc w:val="center"/>
              <w:rPr>
                <w:rFonts w:asciiTheme="minorEastAsia" w:hAnsiTheme="minorEastAsia"/>
                <w:szCs w:val="21"/>
              </w:rPr>
            </w:pPr>
            <w:r w:rsidRPr="0019283C">
              <w:rPr>
                <w:rFonts w:asciiTheme="minorEastAsia" w:hAnsiTheme="minorEastAsia" w:hint="eastAsia"/>
                <w:szCs w:val="21"/>
              </w:rPr>
              <w:t>10：20－10：30</w:t>
            </w:r>
          </w:p>
          <w:p w:rsidR="00BB6356" w:rsidRPr="0019283C" w:rsidRDefault="00BB6356" w:rsidP="00723FB4">
            <w:pPr>
              <w:spacing w:beforeLines="50" w:before="156"/>
              <w:jc w:val="center"/>
              <w:rPr>
                <w:rFonts w:asciiTheme="minorEastAsia" w:hAnsiTheme="minorEastAsia"/>
                <w:szCs w:val="21"/>
              </w:rPr>
            </w:pPr>
            <w:r w:rsidRPr="0019283C">
              <w:rPr>
                <w:rFonts w:asciiTheme="minorEastAsia" w:hAnsiTheme="minorEastAsia" w:hint="eastAsia"/>
                <w:szCs w:val="21"/>
              </w:rPr>
              <w:t>评课</w:t>
            </w:r>
          </w:p>
        </w:tc>
        <w:tc>
          <w:tcPr>
            <w:tcW w:w="4677" w:type="dxa"/>
            <w:vAlign w:val="center"/>
          </w:tcPr>
          <w:p w:rsidR="00406E21" w:rsidRPr="0019283C" w:rsidRDefault="00406E21" w:rsidP="00723FB4">
            <w:pPr>
              <w:spacing w:beforeLines="50" w:before="156"/>
              <w:jc w:val="center"/>
              <w:rPr>
                <w:rFonts w:asciiTheme="minorEastAsia" w:hAnsiTheme="minorEastAsia"/>
                <w:szCs w:val="21"/>
              </w:rPr>
            </w:pPr>
            <w:r w:rsidRPr="0019283C">
              <w:rPr>
                <w:rFonts w:asciiTheme="minorEastAsia" w:hAnsiTheme="minorEastAsia" w:hint="eastAsia"/>
                <w:szCs w:val="21"/>
              </w:rPr>
              <w:t>专家评课</w:t>
            </w:r>
          </w:p>
        </w:tc>
        <w:tc>
          <w:tcPr>
            <w:tcW w:w="1276" w:type="dxa"/>
            <w:vAlign w:val="center"/>
          </w:tcPr>
          <w:p w:rsidR="002516DF" w:rsidRPr="0019283C" w:rsidRDefault="00FF6D84" w:rsidP="00723FB4">
            <w:pPr>
              <w:spacing w:beforeLines="50" w:before="156"/>
              <w:jc w:val="center"/>
              <w:rPr>
                <w:rFonts w:asciiTheme="minorEastAsia" w:hAnsiTheme="minorEastAsia"/>
                <w:szCs w:val="21"/>
              </w:rPr>
            </w:pPr>
            <w:r>
              <w:rPr>
                <w:rFonts w:asciiTheme="minorEastAsia" w:hAnsiTheme="minorEastAsia" w:hint="eastAsia"/>
                <w:szCs w:val="21"/>
              </w:rPr>
              <w:t>周英</w:t>
            </w:r>
          </w:p>
          <w:p w:rsidR="00406E21" w:rsidRPr="0019283C" w:rsidRDefault="002516DF" w:rsidP="00723FB4">
            <w:pPr>
              <w:spacing w:beforeLines="50" w:before="156"/>
              <w:jc w:val="center"/>
              <w:rPr>
                <w:rFonts w:asciiTheme="minorEastAsia" w:hAnsiTheme="minorEastAsia"/>
                <w:szCs w:val="21"/>
              </w:rPr>
            </w:pPr>
            <w:r w:rsidRPr="0019283C">
              <w:rPr>
                <w:rFonts w:asciiTheme="minorEastAsia" w:hAnsiTheme="minorEastAsia" w:hint="eastAsia"/>
                <w:szCs w:val="21"/>
              </w:rPr>
              <w:t>万国</w:t>
            </w:r>
            <w:proofErr w:type="gramStart"/>
            <w:r w:rsidRPr="0019283C">
              <w:rPr>
                <w:rFonts w:asciiTheme="minorEastAsia" w:hAnsiTheme="minorEastAsia" w:hint="eastAsia"/>
                <w:szCs w:val="21"/>
              </w:rPr>
              <w:t>彬</w:t>
            </w:r>
            <w:proofErr w:type="gramEnd"/>
          </w:p>
        </w:tc>
        <w:tc>
          <w:tcPr>
            <w:tcW w:w="901" w:type="dxa"/>
            <w:vAlign w:val="center"/>
          </w:tcPr>
          <w:p w:rsidR="00406E21" w:rsidRPr="0019283C" w:rsidRDefault="00406E21" w:rsidP="00723FB4">
            <w:pPr>
              <w:spacing w:beforeLines="50" w:before="156"/>
              <w:jc w:val="center"/>
              <w:rPr>
                <w:rFonts w:asciiTheme="minorEastAsia" w:hAnsiTheme="minorEastAsia"/>
                <w:szCs w:val="21"/>
              </w:rPr>
            </w:pPr>
          </w:p>
        </w:tc>
      </w:tr>
      <w:tr w:rsidR="00406E21" w:rsidRPr="0019283C" w:rsidTr="00406E21">
        <w:tc>
          <w:tcPr>
            <w:tcW w:w="1668" w:type="dxa"/>
            <w:vMerge w:val="restart"/>
            <w:vAlign w:val="center"/>
          </w:tcPr>
          <w:p w:rsidR="00406E21" w:rsidRPr="0019283C" w:rsidRDefault="00406E21" w:rsidP="00723FB4">
            <w:pPr>
              <w:spacing w:beforeLines="50" w:before="156"/>
              <w:jc w:val="center"/>
              <w:rPr>
                <w:rFonts w:asciiTheme="minorEastAsia" w:hAnsiTheme="minorEastAsia"/>
                <w:szCs w:val="21"/>
              </w:rPr>
            </w:pPr>
            <w:r w:rsidRPr="0019283C">
              <w:rPr>
                <w:rFonts w:asciiTheme="minorEastAsia" w:hAnsiTheme="minorEastAsia" w:hint="eastAsia"/>
                <w:szCs w:val="21"/>
              </w:rPr>
              <w:t>10：30－11：10</w:t>
            </w:r>
          </w:p>
          <w:p w:rsidR="00BB6356" w:rsidRPr="0019283C" w:rsidRDefault="00BB6356" w:rsidP="00723FB4">
            <w:pPr>
              <w:spacing w:beforeLines="50" w:before="156"/>
              <w:jc w:val="center"/>
              <w:rPr>
                <w:rFonts w:asciiTheme="minorEastAsia" w:hAnsiTheme="minorEastAsia"/>
                <w:szCs w:val="21"/>
              </w:rPr>
            </w:pPr>
            <w:r w:rsidRPr="0019283C">
              <w:rPr>
                <w:rFonts w:asciiTheme="minorEastAsia" w:hAnsiTheme="minorEastAsia" w:hint="eastAsia"/>
                <w:szCs w:val="21"/>
              </w:rPr>
              <w:t>听课</w:t>
            </w:r>
          </w:p>
        </w:tc>
        <w:tc>
          <w:tcPr>
            <w:tcW w:w="4677" w:type="dxa"/>
            <w:vAlign w:val="center"/>
          </w:tcPr>
          <w:p w:rsidR="00406E21" w:rsidRPr="0019283C" w:rsidRDefault="00A679AC" w:rsidP="00723FB4">
            <w:pPr>
              <w:spacing w:beforeLines="50" w:before="156"/>
              <w:jc w:val="left"/>
              <w:rPr>
                <w:rFonts w:asciiTheme="minorEastAsia" w:hAnsiTheme="minorEastAsia"/>
                <w:szCs w:val="21"/>
              </w:rPr>
            </w:pPr>
            <w:r w:rsidRPr="00EF66B6">
              <w:rPr>
                <w:rFonts w:asciiTheme="minorEastAsia" w:hAnsiTheme="minorEastAsia" w:hint="eastAsia"/>
                <w:b/>
                <w:szCs w:val="21"/>
              </w:rPr>
              <w:t>智慧课堂：</w:t>
            </w:r>
            <w:r w:rsidRPr="0019283C">
              <w:rPr>
                <w:rFonts w:asciiTheme="minorEastAsia" w:hAnsiTheme="minorEastAsia" w:hint="eastAsia"/>
                <w:szCs w:val="21"/>
              </w:rPr>
              <w:t>高中数学《直线与抛物线》</w:t>
            </w:r>
          </w:p>
        </w:tc>
        <w:tc>
          <w:tcPr>
            <w:tcW w:w="1276" w:type="dxa"/>
            <w:vAlign w:val="center"/>
          </w:tcPr>
          <w:p w:rsidR="00A679AC" w:rsidRPr="0019283C" w:rsidRDefault="00A679AC" w:rsidP="00723FB4">
            <w:pPr>
              <w:spacing w:beforeLines="50" w:before="156"/>
              <w:jc w:val="center"/>
              <w:rPr>
                <w:rFonts w:asciiTheme="minorEastAsia" w:hAnsiTheme="minorEastAsia"/>
                <w:szCs w:val="21"/>
              </w:rPr>
            </w:pPr>
            <w:r w:rsidRPr="0019283C">
              <w:rPr>
                <w:rFonts w:asciiTheme="minorEastAsia" w:hAnsiTheme="minorEastAsia" w:hint="eastAsia"/>
                <w:szCs w:val="21"/>
              </w:rPr>
              <w:t>徐正</w:t>
            </w:r>
          </w:p>
          <w:p w:rsidR="00406E21" w:rsidRPr="0019283C" w:rsidRDefault="00A679AC" w:rsidP="00723FB4">
            <w:pPr>
              <w:spacing w:beforeLines="50" w:before="156"/>
              <w:jc w:val="center"/>
              <w:rPr>
                <w:rFonts w:asciiTheme="minorEastAsia" w:hAnsiTheme="minorEastAsia"/>
                <w:szCs w:val="21"/>
              </w:rPr>
            </w:pPr>
            <w:r w:rsidRPr="0019283C">
              <w:rPr>
                <w:rFonts w:asciiTheme="minorEastAsia" w:hAnsiTheme="minorEastAsia" w:hint="eastAsia"/>
                <w:szCs w:val="21"/>
              </w:rPr>
              <w:t>万国</w:t>
            </w:r>
            <w:proofErr w:type="gramStart"/>
            <w:r w:rsidRPr="0019283C">
              <w:rPr>
                <w:rFonts w:asciiTheme="minorEastAsia" w:hAnsiTheme="minorEastAsia" w:hint="eastAsia"/>
                <w:szCs w:val="21"/>
              </w:rPr>
              <w:t>彬</w:t>
            </w:r>
            <w:proofErr w:type="gramEnd"/>
          </w:p>
        </w:tc>
        <w:tc>
          <w:tcPr>
            <w:tcW w:w="901" w:type="dxa"/>
            <w:vAlign w:val="center"/>
          </w:tcPr>
          <w:p w:rsidR="00406E21" w:rsidRPr="0019283C" w:rsidRDefault="00BB6356" w:rsidP="00723FB4">
            <w:pPr>
              <w:spacing w:beforeLines="50" w:before="156"/>
              <w:jc w:val="center"/>
              <w:rPr>
                <w:rFonts w:asciiTheme="minorEastAsia" w:hAnsiTheme="minorEastAsia"/>
                <w:szCs w:val="21"/>
              </w:rPr>
            </w:pPr>
            <w:r w:rsidRPr="0019283C">
              <w:rPr>
                <w:rFonts w:asciiTheme="minorEastAsia" w:hAnsiTheme="minorEastAsia" w:hint="eastAsia"/>
                <w:szCs w:val="21"/>
              </w:rPr>
              <w:t>4302</w:t>
            </w:r>
          </w:p>
        </w:tc>
      </w:tr>
      <w:tr w:rsidR="00406E21" w:rsidRPr="0019283C" w:rsidTr="00406E21">
        <w:tc>
          <w:tcPr>
            <w:tcW w:w="1668" w:type="dxa"/>
            <w:vMerge/>
            <w:vAlign w:val="center"/>
          </w:tcPr>
          <w:p w:rsidR="00406E21" w:rsidRPr="0019283C" w:rsidRDefault="00406E21" w:rsidP="00723FB4">
            <w:pPr>
              <w:spacing w:beforeLines="50" w:before="156"/>
              <w:jc w:val="center"/>
              <w:rPr>
                <w:rFonts w:asciiTheme="minorEastAsia" w:hAnsiTheme="minorEastAsia"/>
                <w:szCs w:val="21"/>
              </w:rPr>
            </w:pPr>
          </w:p>
        </w:tc>
        <w:tc>
          <w:tcPr>
            <w:tcW w:w="4677" w:type="dxa"/>
            <w:vAlign w:val="center"/>
          </w:tcPr>
          <w:p w:rsidR="00406E21" w:rsidRPr="0019283C" w:rsidRDefault="00406E21" w:rsidP="00723FB4">
            <w:pPr>
              <w:spacing w:beforeLines="50" w:before="156"/>
              <w:jc w:val="center"/>
              <w:rPr>
                <w:rFonts w:asciiTheme="minorEastAsia" w:hAnsiTheme="minorEastAsia"/>
                <w:szCs w:val="21"/>
              </w:rPr>
            </w:pPr>
            <w:r w:rsidRPr="00EF66B6">
              <w:rPr>
                <w:rFonts w:asciiTheme="minorEastAsia" w:hAnsiTheme="minorEastAsia" w:hint="eastAsia"/>
                <w:b/>
                <w:szCs w:val="21"/>
              </w:rPr>
              <w:t>VR课堂：</w:t>
            </w:r>
            <w:r w:rsidR="00FF6D84">
              <w:rPr>
                <w:rFonts w:asciiTheme="minorEastAsia" w:hAnsiTheme="minorEastAsia" w:hint="eastAsia"/>
                <w:szCs w:val="21"/>
              </w:rPr>
              <w:t>初中化学《我的科学探究之旅</w:t>
            </w:r>
            <w:r w:rsidRPr="0019283C">
              <w:rPr>
                <w:rFonts w:asciiTheme="minorEastAsia" w:hAnsiTheme="minorEastAsia" w:hint="eastAsia"/>
                <w:szCs w:val="21"/>
              </w:rPr>
              <w:t>》</w:t>
            </w:r>
          </w:p>
        </w:tc>
        <w:tc>
          <w:tcPr>
            <w:tcW w:w="1276" w:type="dxa"/>
            <w:vAlign w:val="center"/>
          </w:tcPr>
          <w:p w:rsidR="00406E21" w:rsidRPr="0019283C" w:rsidRDefault="00406E21" w:rsidP="00723FB4">
            <w:pPr>
              <w:spacing w:beforeLines="50" w:before="156"/>
              <w:jc w:val="center"/>
              <w:rPr>
                <w:rFonts w:asciiTheme="minorEastAsia" w:hAnsiTheme="minorEastAsia"/>
                <w:szCs w:val="21"/>
              </w:rPr>
            </w:pPr>
            <w:r w:rsidRPr="0019283C">
              <w:rPr>
                <w:rFonts w:asciiTheme="minorEastAsia" w:hAnsiTheme="minorEastAsia" w:hint="eastAsia"/>
                <w:szCs w:val="21"/>
              </w:rPr>
              <w:t>崔宗慧</w:t>
            </w:r>
          </w:p>
          <w:p w:rsidR="00406E21" w:rsidRPr="0019283C" w:rsidRDefault="00406E21" w:rsidP="00723FB4">
            <w:pPr>
              <w:spacing w:beforeLines="50" w:before="156"/>
              <w:jc w:val="center"/>
              <w:rPr>
                <w:rFonts w:asciiTheme="minorEastAsia" w:hAnsiTheme="minorEastAsia"/>
                <w:szCs w:val="21"/>
              </w:rPr>
            </w:pPr>
            <w:r w:rsidRPr="0019283C">
              <w:rPr>
                <w:rFonts w:asciiTheme="minorEastAsia" w:hAnsiTheme="minorEastAsia" w:hint="eastAsia"/>
                <w:szCs w:val="21"/>
              </w:rPr>
              <w:t>王攀峰</w:t>
            </w:r>
          </w:p>
        </w:tc>
        <w:tc>
          <w:tcPr>
            <w:tcW w:w="901" w:type="dxa"/>
            <w:vAlign w:val="center"/>
          </w:tcPr>
          <w:p w:rsidR="00406E21" w:rsidRPr="0019283C" w:rsidRDefault="00BB6356" w:rsidP="00723FB4">
            <w:pPr>
              <w:spacing w:beforeLines="50" w:before="156"/>
              <w:jc w:val="center"/>
              <w:rPr>
                <w:rFonts w:asciiTheme="minorEastAsia" w:hAnsiTheme="minorEastAsia"/>
                <w:szCs w:val="21"/>
              </w:rPr>
            </w:pPr>
            <w:r w:rsidRPr="0019283C">
              <w:rPr>
                <w:rFonts w:asciiTheme="minorEastAsia" w:hAnsiTheme="minorEastAsia" w:hint="eastAsia"/>
                <w:szCs w:val="21"/>
              </w:rPr>
              <w:t>图书馆7楼</w:t>
            </w:r>
            <w:r w:rsidR="00FF6D84">
              <w:rPr>
                <w:rFonts w:asciiTheme="minorEastAsia" w:hAnsiTheme="minorEastAsia" w:hint="eastAsia"/>
                <w:szCs w:val="21"/>
              </w:rPr>
              <w:t>VR实验室</w:t>
            </w:r>
          </w:p>
        </w:tc>
      </w:tr>
      <w:tr w:rsidR="00406E21" w:rsidRPr="0019283C" w:rsidTr="00406E21">
        <w:tc>
          <w:tcPr>
            <w:tcW w:w="1668" w:type="dxa"/>
            <w:vAlign w:val="center"/>
          </w:tcPr>
          <w:p w:rsidR="00406E21" w:rsidRPr="0019283C" w:rsidRDefault="00406E21" w:rsidP="00723FB4">
            <w:pPr>
              <w:spacing w:beforeLines="50" w:before="156"/>
              <w:jc w:val="center"/>
              <w:rPr>
                <w:rFonts w:asciiTheme="minorEastAsia" w:hAnsiTheme="minorEastAsia"/>
                <w:szCs w:val="21"/>
              </w:rPr>
            </w:pPr>
            <w:r w:rsidRPr="0019283C">
              <w:rPr>
                <w:rFonts w:asciiTheme="minorEastAsia" w:hAnsiTheme="minorEastAsia" w:hint="eastAsia"/>
                <w:szCs w:val="21"/>
              </w:rPr>
              <w:lastRenderedPageBreak/>
              <w:t>11：10－11：20</w:t>
            </w:r>
          </w:p>
          <w:p w:rsidR="00BB6356" w:rsidRPr="0019283C" w:rsidRDefault="00BB6356" w:rsidP="00723FB4">
            <w:pPr>
              <w:spacing w:beforeLines="50" w:before="156"/>
              <w:jc w:val="center"/>
              <w:rPr>
                <w:rFonts w:asciiTheme="minorEastAsia" w:hAnsiTheme="minorEastAsia"/>
                <w:szCs w:val="21"/>
              </w:rPr>
            </w:pPr>
            <w:r w:rsidRPr="0019283C">
              <w:rPr>
                <w:rFonts w:asciiTheme="minorEastAsia" w:hAnsiTheme="minorEastAsia" w:hint="eastAsia"/>
                <w:szCs w:val="21"/>
              </w:rPr>
              <w:t>评课</w:t>
            </w:r>
          </w:p>
        </w:tc>
        <w:tc>
          <w:tcPr>
            <w:tcW w:w="4677" w:type="dxa"/>
            <w:vAlign w:val="center"/>
          </w:tcPr>
          <w:p w:rsidR="00406E21" w:rsidRPr="0019283C" w:rsidRDefault="00406E21" w:rsidP="00723FB4">
            <w:pPr>
              <w:spacing w:beforeLines="50" w:before="156"/>
              <w:jc w:val="center"/>
              <w:rPr>
                <w:rFonts w:asciiTheme="minorEastAsia" w:hAnsiTheme="minorEastAsia"/>
                <w:szCs w:val="21"/>
              </w:rPr>
            </w:pPr>
            <w:r w:rsidRPr="0019283C">
              <w:rPr>
                <w:rFonts w:asciiTheme="minorEastAsia" w:hAnsiTheme="minorEastAsia" w:hint="eastAsia"/>
                <w:szCs w:val="21"/>
              </w:rPr>
              <w:t>专家评课</w:t>
            </w:r>
          </w:p>
        </w:tc>
        <w:tc>
          <w:tcPr>
            <w:tcW w:w="1276" w:type="dxa"/>
            <w:vAlign w:val="center"/>
          </w:tcPr>
          <w:p w:rsidR="00406E21" w:rsidRDefault="002516DF" w:rsidP="00723FB4">
            <w:pPr>
              <w:spacing w:beforeLines="50" w:before="156"/>
              <w:jc w:val="center"/>
              <w:rPr>
                <w:rFonts w:asciiTheme="minorEastAsia" w:hAnsiTheme="minorEastAsia"/>
                <w:szCs w:val="21"/>
              </w:rPr>
            </w:pPr>
            <w:r w:rsidRPr="0019283C">
              <w:rPr>
                <w:rFonts w:asciiTheme="minorEastAsia" w:hAnsiTheme="minorEastAsia" w:hint="eastAsia"/>
                <w:szCs w:val="21"/>
              </w:rPr>
              <w:t>王攀峰</w:t>
            </w:r>
          </w:p>
          <w:p w:rsidR="009A21C9" w:rsidRPr="0019283C" w:rsidRDefault="009A21C9" w:rsidP="00723FB4">
            <w:pPr>
              <w:spacing w:beforeLines="50" w:before="156"/>
              <w:jc w:val="center"/>
              <w:rPr>
                <w:rFonts w:asciiTheme="minorEastAsia" w:hAnsiTheme="minorEastAsia"/>
                <w:szCs w:val="21"/>
              </w:rPr>
            </w:pPr>
            <w:r>
              <w:rPr>
                <w:rFonts w:asciiTheme="minorEastAsia" w:hAnsiTheme="minorEastAsia" w:hint="eastAsia"/>
                <w:szCs w:val="21"/>
              </w:rPr>
              <w:t>万国</w:t>
            </w:r>
            <w:proofErr w:type="gramStart"/>
            <w:r>
              <w:rPr>
                <w:rFonts w:asciiTheme="minorEastAsia" w:hAnsiTheme="minorEastAsia" w:hint="eastAsia"/>
                <w:szCs w:val="21"/>
              </w:rPr>
              <w:t>彬</w:t>
            </w:r>
            <w:proofErr w:type="gramEnd"/>
          </w:p>
        </w:tc>
        <w:tc>
          <w:tcPr>
            <w:tcW w:w="901" w:type="dxa"/>
            <w:vAlign w:val="center"/>
          </w:tcPr>
          <w:p w:rsidR="00406E21" w:rsidRPr="0019283C" w:rsidRDefault="00406E21" w:rsidP="00723FB4">
            <w:pPr>
              <w:spacing w:beforeLines="50" w:before="156"/>
              <w:jc w:val="center"/>
              <w:rPr>
                <w:rFonts w:asciiTheme="minorEastAsia" w:hAnsiTheme="minorEastAsia"/>
                <w:szCs w:val="21"/>
              </w:rPr>
            </w:pPr>
          </w:p>
        </w:tc>
      </w:tr>
      <w:tr w:rsidR="00E83711" w:rsidRPr="0019283C" w:rsidTr="00406E21">
        <w:tc>
          <w:tcPr>
            <w:tcW w:w="1668" w:type="dxa"/>
            <w:vMerge w:val="restart"/>
            <w:vAlign w:val="center"/>
          </w:tcPr>
          <w:p w:rsidR="00E83711" w:rsidRPr="0019283C" w:rsidRDefault="00E83711" w:rsidP="00723FB4">
            <w:pPr>
              <w:spacing w:beforeLines="50" w:before="156"/>
              <w:jc w:val="center"/>
              <w:rPr>
                <w:rFonts w:asciiTheme="minorEastAsia" w:hAnsiTheme="minorEastAsia"/>
                <w:szCs w:val="21"/>
              </w:rPr>
            </w:pPr>
            <w:r w:rsidRPr="0019283C">
              <w:rPr>
                <w:rFonts w:asciiTheme="minorEastAsia" w:hAnsiTheme="minorEastAsia" w:hint="eastAsia"/>
                <w:szCs w:val="21"/>
              </w:rPr>
              <w:t>11：30—12：10</w:t>
            </w:r>
          </w:p>
        </w:tc>
        <w:tc>
          <w:tcPr>
            <w:tcW w:w="4677" w:type="dxa"/>
            <w:vAlign w:val="center"/>
          </w:tcPr>
          <w:p w:rsidR="00E83711" w:rsidRPr="0019283C" w:rsidRDefault="00E83711" w:rsidP="00723FB4">
            <w:pPr>
              <w:spacing w:beforeLines="50" w:before="156"/>
              <w:jc w:val="left"/>
              <w:rPr>
                <w:rFonts w:asciiTheme="minorEastAsia" w:hAnsiTheme="minorEastAsia"/>
                <w:szCs w:val="21"/>
              </w:rPr>
            </w:pPr>
            <w:r>
              <w:rPr>
                <w:rFonts w:asciiTheme="minorEastAsia" w:hAnsiTheme="minorEastAsia" w:hint="eastAsia"/>
                <w:szCs w:val="21"/>
              </w:rPr>
              <w:t>1、广外外校智慧</w:t>
            </w:r>
            <w:proofErr w:type="gramStart"/>
            <w:r>
              <w:rPr>
                <w:rFonts w:asciiTheme="minorEastAsia" w:hAnsiTheme="minorEastAsia" w:hint="eastAsia"/>
                <w:szCs w:val="21"/>
              </w:rPr>
              <w:t>教育汇报</w:t>
            </w:r>
            <w:proofErr w:type="gramEnd"/>
          </w:p>
        </w:tc>
        <w:tc>
          <w:tcPr>
            <w:tcW w:w="1276" w:type="dxa"/>
            <w:vMerge w:val="restart"/>
            <w:vAlign w:val="center"/>
          </w:tcPr>
          <w:p w:rsidR="00E83711" w:rsidRPr="0019283C" w:rsidRDefault="00E83711" w:rsidP="00723FB4">
            <w:pPr>
              <w:spacing w:beforeLines="50" w:before="156"/>
              <w:jc w:val="center"/>
              <w:rPr>
                <w:rFonts w:asciiTheme="minorEastAsia" w:hAnsiTheme="minorEastAsia"/>
                <w:szCs w:val="21"/>
              </w:rPr>
            </w:pPr>
            <w:proofErr w:type="gramStart"/>
            <w:r w:rsidRPr="0019283C">
              <w:rPr>
                <w:rFonts w:asciiTheme="minorEastAsia" w:hAnsiTheme="minorEastAsia" w:hint="eastAsia"/>
                <w:szCs w:val="21"/>
              </w:rPr>
              <w:t>项恒鹏</w:t>
            </w:r>
            <w:proofErr w:type="gramEnd"/>
          </w:p>
          <w:p w:rsidR="00E83711" w:rsidRPr="0019283C" w:rsidRDefault="00E83711" w:rsidP="00723FB4">
            <w:pPr>
              <w:spacing w:beforeLines="50" w:before="156"/>
              <w:jc w:val="center"/>
              <w:rPr>
                <w:rFonts w:asciiTheme="minorEastAsia" w:hAnsiTheme="minorEastAsia"/>
                <w:szCs w:val="21"/>
              </w:rPr>
            </w:pPr>
            <w:r w:rsidRPr="0019283C">
              <w:rPr>
                <w:rFonts w:asciiTheme="minorEastAsia" w:hAnsiTheme="minorEastAsia" w:hint="eastAsia"/>
                <w:szCs w:val="21"/>
              </w:rPr>
              <w:t>姚小平</w:t>
            </w:r>
          </w:p>
        </w:tc>
        <w:tc>
          <w:tcPr>
            <w:tcW w:w="901" w:type="dxa"/>
            <w:vMerge w:val="restart"/>
            <w:vAlign w:val="center"/>
          </w:tcPr>
          <w:p w:rsidR="00E83711" w:rsidRPr="0019283C" w:rsidRDefault="00E83711" w:rsidP="00723FB4">
            <w:pPr>
              <w:spacing w:beforeLines="50" w:before="156"/>
              <w:jc w:val="center"/>
              <w:rPr>
                <w:rFonts w:asciiTheme="minorEastAsia" w:hAnsiTheme="minorEastAsia"/>
                <w:szCs w:val="21"/>
              </w:rPr>
            </w:pPr>
            <w:r w:rsidRPr="0019283C">
              <w:rPr>
                <w:rFonts w:asciiTheme="minorEastAsia" w:hAnsiTheme="minorEastAsia" w:hint="eastAsia"/>
                <w:szCs w:val="21"/>
              </w:rPr>
              <w:t>中学阶梯课室</w:t>
            </w:r>
          </w:p>
        </w:tc>
      </w:tr>
      <w:tr w:rsidR="00E83711" w:rsidRPr="0019283C" w:rsidTr="00406E21">
        <w:tc>
          <w:tcPr>
            <w:tcW w:w="1668" w:type="dxa"/>
            <w:vMerge/>
            <w:vAlign w:val="center"/>
          </w:tcPr>
          <w:p w:rsidR="00E83711" w:rsidRPr="0019283C" w:rsidRDefault="00E83711" w:rsidP="00723FB4">
            <w:pPr>
              <w:spacing w:beforeLines="50" w:before="156"/>
              <w:jc w:val="center"/>
              <w:rPr>
                <w:rFonts w:asciiTheme="minorEastAsia" w:hAnsiTheme="minorEastAsia"/>
                <w:szCs w:val="21"/>
              </w:rPr>
            </w:pPr>
          </w:p>
        </w:tc>
        <w:tc>
          <w:tcPr>
            <w:tcW w:w="4677" w:type="dxa"/>
            <w:vAlign w:val="center"/>
          </w:tcPr>
          <w:p w:rsidR="00E83711" w:rsidRPr="0019283C" w:rsidRDefault="00E83711" w:rsidP="00723FB4">
            <w:pPr>
              <w:spacing w:beforeLines="50" w:before="156"/>
              <w:jc w:val="left"/>
              <w:rPr>
                <w:rFonts w:asciiTheme="minorEastAsia" w:hAnsiTheme="minorEastAsia"/>
                <w:szCs w:val="21"/>
              </w:rPr>
            </w:pPr>
            <w:r>
              <w:rPr>
                <w:rFonts w:asciiTheme="minorEastAsia" w:hAnsiTheme="minorEastAsia" w:hint="eastAsia"/>
                <w:szCs w:val="21"/>
              </w:rPr>
              <w:t>2、</w:t>
            </w:r>
            <w:r w:rsidRPr="0019283C">
              <w:rPr>
                <w:rFonts w:asciiTheme="minorEastAsia" w:hAnsiTheme="minorEastAsia" w:hint="eastAsia"/>
                <w:szCs w:val="21"/>
              </w:rPr>
              <w:t>“</w:t>
            </w:r>
            <w:r w:rsidR="003B2E7B">
              <w:rPr>
                <w:rFonts w:hint="eastAsia"/>
              </w:rPr>
              <w:t>可信学生证</w:t>
            </w:r>
            <w:r w:rsidRPr="0019283C">
              <w:rPr>
                <w:rFonts w:asciiTheme="minorEastAsia" w:hAnsiTheme="minorEastAsia" w:hint="eastAsia"/>
                <w:szCs w:val="21"/>
              </w:rPr>
              <w:t>”宣传片</w:t>
            </w:r>
          </w:p>
        </w:tc>
        <w:tc>
          <w:tcPr>
            <w:tcW w:w="1276" w:type="dxa"/>
            <w:vMerge/>
            <w:vAlign w:val="center"/>
          </w:tcPr>
          <w:p w:rsidR="00E83711" w:rsidRPr="0019283C" w:rsidRDefault="00E83711" w:rsidP="00723FB4">
            <w:pPr>
              <w:spacing w:beforeLines="50" w:before="156"/>
              <w:jc w:val="center"/>
              <w:rPr>
                <w:rFonts w:asciiTheme="minorEastAsia" w:hAnsiTheme="minorEastAsia"/>
                <w:szCs w:val="21"/>
              </w:rPr>
            </w:pPr>
          </w:p>
        </w:tc>
        <w:tc>
          <w:tcPr>
            <w:tcW w:w="901" w:type="dxa"/>
            <w:vMerge/>
            <w:vAlign w:val="center"/>
          </w:tcPr>
          <w:p w:rsidR="00E83711" w:rsidRPr="0019283C" w:rsidRDefault="00E83711" w:rsidP="00723FB4">
            <w:pPr>
              <w:spacing w:beforeLines="50" w:before="156"/>
              <w:jc w:val="center"/>
              <w:rPr>
                <w:rFonts w:asciiTheme="minorEastAsia" w:hAnsiTheme="minorEastAsia"/>
                <w:szCs w:val="21"/>
              </w:rPr>
            </w:pPr>
          </w:p>
        </w:tc>
      </w:tr>
      <w:tr w:rsidR="00E83711" w:rsidRPr="0019283C" w:rsidTr="00406E21">
        <w:tc>
          <w:tcPr>
            <w:tcW w:w="1668" w:type="dxa"/>
            <w:vMerge/>
          </w:tcPr>
          <w:p w:rsidR="00E83711" w:rsidRPr="0019283C" w:rsidRDefault="00E83711" w:rsidP="00723FB4">
            <w:pPr>
              <w:spacing w:beforeLines="50" w:before="156"/>
              <w:jc w:val="center"/>
              <w:rPr>
                <w:rFonts w:asciiTheme="minorEastAsia" w:hAnsiTheme="minorEastAsia"/>
                <w:b/>
                <w:szCs w:val="21"/>
              </w:rPr>
            </w:pPr>
          </w:p>
        </w:tc>
        <w:tc>
          <w:tcPr>
            <w:tcW w:w="4677" w:type="dxa"/>
          </w:tcPr>
          <w:p w:rsidR="00E83711" w:rsidRPr="0019283C" w:rsidRDefault="00E83711" w:rsidP="00723FB4">
            <w:pPr>
              <w:spacing w:beforeLines="50" w:before="156"/>
              <w:jc w:val="left"/>
              <w:rPr>
                <w:rFonts w:asciiTheme="minorEastAsia" w:hAnsiTheme="minorEastAsia"/>
                <w:szCs w:val="21"/>
              </w:rPr>
            </w:pPr>
            <w:r>
              <w:rPr>
                <w:rFonts w:asciiTheme="minorEastAsia" w:hAnsiTheme="minorEastAsia" w:hint="eastAsia"/>
                <w:szCs w:val="21"/>
              </w:rPr>
              <w:t>3、</w:t>
            </w:r>
            <w:r w:rsidRPr="0019283C">
              <w:rPr>
                <w:rFonts w:asciiTheme="minorEastAsia" w:hAnsiTheme="minorEastAsia" w:hint="eastAsia"/>
                <w:szCs w:val="21"/>
              </w:rPr>
              <w:t>“</w:t>
            </w:r>
            <w:r w:rsidR="003B2E7B">
              <w:rPr>
                <w:rFonts w:hint="eastAsia"/>
              </w:rPr>
              <w:t>基于教育可信数字身份证的可信电子学生证创新应用</w:t>
            </w:r>
            <w:r w:rsidRPr="0019283C">
              <w:rPr>
                <w:rFonts w:asciiTheme="minorEastAsia" w:hAnsiTheme="minorEastAsia" w:hint="eastAsia"/>
                <w:szCs w:val="21"/>
              </w:rPr>
              <w:t>”汇报</w:t>
            </w:r>
          </w:p>
        </w:tc>
        <w:tc>
          <w:tcPr>
            <w:tcW w:w="1276" w:type="dxa"/>
            <w:vMerge/>
          </w:tcPr>
          <w:p w:rsidR="00E83711" w:rsidRPr="0019283C" w:rsidRDefault="00E83711" w:rsidP="00723FB4">
            <w:pPr>
              <w:spacing w:beforeLines="50" w:before="156"/>
              <w:jc w:val="center"/>
              <w:rPr>
                <w:rFonts w:asciiTheme="minorEastAsia" w:hAnsiTheme="minorEastAsia"/>
                <w:b/>
                <w:szCs w:val="21"/>
              </w:rPr>
            </w:pPr>
          </w:p>
        </w:tc>
        <w:tc>
          <w:tcPr>
            <w:tcW w:w="901" w:type="dxa"/>
            <w:vMerge/>
          </w:tcPr>
          <w:p w:rsidR="00E83711" w:rsidRPr="0019283C" w:rsidRDefault="00E83711" w:rsidP="00723FB4">
            <w:pPr>
              <w:spacing w:beforeLines="50" w:before="156"/>
              <w:jc w:val="center"/>
              <w:rPr>
                <w:rFonts w:asciiTheme="minorEastAsia" w:hAnsiTheme="minorEastAsia"/>
                <w:b/>
                <w:szCs w:val="21"/>
              </w:rPr>
            </w:pPr>
          </w:p>
        </w:tc>
      </w:tr>
      <w:tr w:rsidR="00E83711" w:rsidRPr="0019283C" w:rsidTr="00406E21">
        <w:tc>
          <w:tcPr>
            <w:tcW w:w="1668" w:type="dxa"/>
            <w:vMerge/>
          </w:tcPr>
          <w:p w:rsidR="00E83711" w:rsidRPr="0019283C" w:rsidRDefault="00E83711" w:rsidP="00723FB4">
            <w:pPr>
              <w:spacing w:beforeLines="50" w:before="156"/>
              <w:jc w:val="center"/>
              <w:rPr>
                <w:rFonts w:asciiTheme="minorEastAsia" w:hAnsiTheme="minorEastAsia"/>
                <w:b/>
                <w:szCs w:val="21"/>
              </w:rPr>
            </w:pPr>
          </w:p>
        </w:tc>
        <w:tc>
          <w:tcPr>
            <w:tcW w:w="4677" w:type="dxa"/>
          </w:tcPr>
          <w:p w:rsidR="00E83711" w:rsidRPr="0019283C" w:rsidRDefault="00E83711" w:rsidP="00723FB4">
            <w:pPr>
              <w:spacing w:beforeLines="50" w:before="156"/>
              <w:jc w:val="left"/>
              <w:rPr>
                <w:rFonts w:asciiTheme="minorEastAsia" w:hAnsiTheme="minorEastAsia"/>
                <w:szCs w:val="21"/>
              </w:rPr>
            </w:pPr>
            <w:r>
              <w:rPr>
                <w:rFonts w:asciiTheme="minorEastAsia" w:hAnsiTheme="minorEastAsia" w:hint="eastAsia"/>
                <w:szCs w:val="21"/>
              </w:rPr>
              <w:t>4、</w:t>
            </w:r>
            <w:r w:rsidRPr="0019283C">
              <w:rPr>
                <w:rFonts w:asciiTheme="minorEastAsia" w:hAnsiTheme="minorEastAsia" w:hint="eastAsia"/>
                <w:szCs w:val="21"/>
              </w:rPr>
              <w:t>专家点评</w:t>
            </w:r>
          </w:p>
        </w:tc>
        <w:tc>
          <w:tcPr>
            <w:tcW w:w="1276" w:type="dxa"/>
            <w:vMerge/>
          </w:tcPr>
          <w:p w:rsidR="00E83711" w:rsidRPr="0019283C" w:rsidRDefault="00E83711" w:rsidP="00723FB4">
            <w:pPr>
              <w:spacing w:beforeLines="50" w:before="156"/>
              <w:jc w:val="center"/>
              <w:rPr>
                <w:rFonts w:asciiTheme="minorEastAsia" w:hAnsiTheme="minorEastAsia"/>
                <w:b/>
                <w:szCs w:val="21"/>
              </w:rPr>
            </w:pPr>
          </w:p>
        </w:tc>
        <w:tc>
          <w:tcPr>
            <w:tcW w:w="901" w:type="dxa"/>
            <w:vMerge/>
          </w:tcPr>
          <w:p w:rsidR="00E83711" w:rsidRPr="0019283C" w:rsidRDefault="00E83711" w:rsidP="00723FB4">
            <w:pPr>
              <w:spacing w:beforeLines="50" w:before="156"/>
              <w:jc w:val="center"/>
              <w:rPr>
                <w:rFonts w:asciiTheme="minorEastAsia" w:hAnsiTheme="minorEastAsia"/>
                <w:b/>
                <w:szCs w:val="21"/>
              </w:rPr>
            </w:pPr>
          </w:p>
        </w:tc>
      </w:tr>
    </w:tbl>
    <w:p w:rsidR="0053109A" w:rsidRPr="0019283C" w:rsidRDefault="00260C9E" w:rsidP="007C3B4F">
      <w:pPr>
        <w:spacing w:beforeLines="50" w:before="156"/>
        <w:rPr>
          <w:rFonts w:asciiTheme="minorEastAsia" w:hAnsiTheme="minorEastAsia"/>
          <w:szCs w:val="21"/>
        </w:rPr>
      </w:pPr>
      <w:r w:rsidRPr="00260C9E">
        <w:rPr>
          <w:rFonts w:asciiTheme="minorEastAsia" w:hAnsiTheme="minorEastAsia" w:hint="eastAsia"/>
          <w:b/>
          <w:szCs w:val="21"/>
        </w:rPr>
        <w:t>提醒：</w:t>
      </w:r>
      <w:r>
        <w:rPr>
          <w:rFonts w:asciiTheme="minorEastAsia" w:hAnsiTheme="minorEastAsia" w:hint="eastAsia"/>
          <w:szCs w:val="21"/>
        </w:rPr>
        <w:t>参加线下活动的嘉宾，请严格遵照学校防疫的相关要求。</w:t>
      </w:r>
    </w:p>
    <w:sectPr w:rsidR="0053109A" w:rsidRPr="0019283C" w:rsidSect="00715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28AD"/>
    <w:rsid w:val="000A1A36"/>
    <w:rsid w:val="000B1385"/>
    <w:rsid w:val="000D4364"/>
    <w:rsid w:val="00104290"/>
    <w:rsid w:val="00104E62"/>
    <w:rsid w:val="00147EBA"/>
    <w:rsid w:val="00154B01"/>
    <w:rsid w:val="001567B4"/>
    <w:rsid w:val="00161441"/>
    <w:rsid w:val="0019283C"/>
    <w:rsid w:val="00222EA1"/>
    <w:rsid w:val="002231B3"/>
    <w:rsid w:val="00224229"/>
    <w:rsid w:val="00225154"/>
    <w:rsid w:val="002376C2"/>
    <w:rsid w:val="002516DF"/>
    <w:rsid w:val="00260C9E"/>
    <w:rsid w:val="0031592F"/>
    <w:rsid w:val="00334A51"/>
    <w:rsid w:val="00384296"/>
    <w:rsid w:val="003B2E7B"/>
    <w:rsid w:val="003D2D20"/>
    <w:rsid w:val="003F4524"/>
    <w:rsid w:val="00402CB5"/>
    <w:rsid w:val="00406E21"/>
    <w:rsid w:val="00432B5D"/>
    <w:rsid w:val="0048158E"/>
    <w:rsid w:val="00493DBF"/>
    <w:rsid w:val="004D5EA7"/>
    <w:rsid w:val="004E4E94"/>
    <w:rsid w:val="0053109A"/>
    <w:rsid w:val="00533AA3"/>
    <w:rsid w:val="00572A80"/>
    <w:rsid w:val="00591760"/>
    <w:rsid w:val="005A4E77"/>
    <w:rsid w:val="005D3B89"/>
    <w:rsid w:val="005F67AD"/>
    <w:rsid w:val="00613509"/>
    <w:rsid w:val="006A0F29"/>
    <w:rsid w:val="006A514F"/>
    <w:rsid w:val="006E394E"/>
    <w:rsid w:val="006E6A35"/>
    <w:rsid w:val="006F7241"/>
    <w:rsid w:val="00714DEB"/>
    <w:rsid w:val="00715B55"/>
    <w:rsid w:val="00723FB4"/>
    <w:rsid w:val="007616FD"/>
    <w:rsid w:val="00785A8A"/>
    <w:rsid w:val="007C3B4F"/>
    <w:rsid w:val="007D0A73"/>
    <w:rsid w:val="007F243F"/>
    <w:rsid w:val="007F3F33"/>
    <w:rsid w:val="007F5AB4"/>
    <w:rsid w:val="008720E1"/>
    <w:rsid w:val="008C426A"/>
    <w:rsid w:val="008C7A60"/>
    <w:rsid w:val="008F4FED"/>
    <w:rsid w:val="00944E0F"/>
    <w:rsid w:val="00955C2D"/>
    <w:rsid w:val="00967D86"/>
    <w:rsid w:val="00975A1E"/>
    <w:rsid w:val="00985E0D"/>
    <w:rsid w:val="009A21C9"/>
    <w:rsid w:val="009E4B00"/>
    <w:rsid w:val="009F6927"/>
    <w:rsid w:val="00A048DE"/>
    <w:rsid w:val="00A211EE"/>
    <w:rsid w:val="00A228AD"/>
    <w:rsid w:val="00A52374"/>
    <w:rsid w:val="00A679AC"/>
    <w:rsid w:val="00AA09E9"/>
    <w:rsid w:val="00AD7914"/>
    <w:rsid w:val="00AE428B"/>
    <w:rsid w:val="00B45610"/>
    <w:rsid w:val="00B637FB"/>
    <w:rsid w:val="00BB6356"/>
    <w:rsid w:val="00BD1609"/>
    <w:rsid w:val="00C00B11"/>
    <w:rsid w:val="00C2207B"/>
    <w:rsid w:val="00C67EAE"/>
    <w:rsid w:val="00C86FA7"/>
    <w:rsid w:val="00CA4DC0"/>
    <w:rsid w:val="00CB2399"/>
    <w:rsid w:val="00CB397C"/>
    <w:rsid w:val="00D36CCB"/>
    <w:rsid w:val="00D42EC7"/>
    <w:rsid w:val="00D50F4B"/>
    <w:rsid w:val="00D66A81"/>
    <w:rsid w:val="00D73BDF"/>
    <w:rsid w:val="00D87EC3"/>
    <w:rsid w:val="00DB58E9"/>
    <w:rsid w:val="00E355C0"/>
    <w:rsid w:val="00E37836"/>
    <w:rsid w:val="00E53997"/>
    <w:rsid w:val="00E6113A"/>
    <w:rsid w:val="00E62A6B"/>
    <w:rsid w:val="00E83711"/>
    <w:rsid w:val="00EE12B8"/>
    <w:rsid w:val="00EE2B12"/>
    <w:rsid w:val="00EF66B6"/>
    <w:rsid w:val="00F3216F"/>
    <w:rsid w:val="00F808B5"/>
    <w:rsid w:val="00F969CF"/>
    <w:rsid w:val="00FB100C"/>
    <w:rsid w:val="00FE2195"/>
    <w:rsid w:val="00FF6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BB2E6"/>
  <w15:docId w15:val="{ABD4CE27-AA3F-451C-9DCA-9DFB5057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B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4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432B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3</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未知用户</dc:creator>
  <cp:keywords/>
  <dc:description/>
  <cp:lastModifiedBy>admin</cp:lastModifiedBy>
  <cp:revision>96</cp:revision>
  <cp:lastPrinted>2021-11-17T03:42:00Z</cp:lastPrinted>
  <dcterms:created xsi:type="dcterms:W3CDTF">2021-11-11T07:57:00Z</dcterms:created>
  <dcterms:modified xsi:type="dcterms:W3CDTF">2021-11-21T14:36:00Z</dcterms:modified>
</cp:coreProperties>
</file>