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中秋、国庆节放假时间通知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全体师生员工：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我校中秋节放假时间为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9月22、23、24日共３天。9月21日（星期五）各学部按正常时间离校，9月24日（星期一）下午按正常时间返校。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我校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国庆节放假时间为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10月1日至7日共7天。9月29、30日照常上班/课，9月30日（星期日）下午按正常时间离校，10月7日（星期日）下午按正常时间返校。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高三年级：9月30日（星期日）下午按正常时间离校，10月4日（星期四）自行返校，10月4日晚开始上课。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广州市广外附设外语学校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2018年9月12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70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4502C"/>
    <w:rsid w:val="0CB367CA"/>
    <w:rsid w:val="2C857011"/>
    <w:rsid w:val="31375B60"/>
    <w:rsid w:val="4281329F"/>
    <w:rsid w:val="4B7D1DF7"/>
    <w:rsid w:val="56D63322"/>
    <w:rsid w:val="58155BD2"/>
    <w:rsid w:val="65C4502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2018-08-31T08:12:00Z</dcterms:created>
  <dc:creator>扬扬</dc:creator>
  <cp:lastModifiedBy>广外外校中学部收发员</cp:lastModifiedBy>
  <dcterms:modified xsi:type="dcterms:W3CDTF">2018-09-12T11:26:25Z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