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67" w:firstLineChars="550"/>
        <w:rPr>
          <w:rFonts w:hint="eastAsia"/>
          <w:b/>
          <w:sz w:val="32"/>
          <w:szCs w:val="32"/>
        </w:rPr>
      </w:pPr>
      <w:r>
        <w:rPr>
          <w:rFonts w:hint="eastAsia"/>
          <w:b/>
          <w:sz w:val="32"/>
          <w:szCs w:val="32"/>
        </w:rPr>
        <w:t>近三年广州英语中考命题研究报告</w:t>
      </w:r>
    </w:p>
    <w:p>
      <w:r>
        <w:rPr>
          <w:rFonts w:hint="eastAsia"/>
        </w:rPr>
        <w:t xml:space="preserve">                   </w:t>
      </w:r>
      <w:r>
        <w:t xml:space="preserve">                       </w:t>
      </w:r>
    </w:p>
    <w:p>
      <w:pPr>
        <w:rPr>
          <w:rFonts w:hint="eastAsia"/>
          <w:b/>
          <w:sz w:val="24"/>
          <w:szCs w:val="24"/>
        </w:rPr>
      </w:pPr>
      <w:bookmarkStart w:id="0" w:name="_GoBack"/>
      <w:bookmarkEnd w:id="0"/>
      <w:r>
        <w:rPr>
          <w:rFonts w:hint="eastAsia"/>
          <w:b/>
          <w:sz w:val="24"/>
          <w:szCs w:val="24"/>
        </w:rPr>
        <w:t>一、</w:t>
      </w:r>
      <w:r>
        <w:rPr>
          <w:rFonts w:hint="eastAsia"/>
          <w:b/>
          <w:sz w:val="24"/>
          <w:szCs w:val="24"/>
        </w:rPr>
        <w:tab/>
      </w:r>
      <w:r>
        <w:rPr>
          <w:rFonts w:hint="eastAsia"/>
          <w:b/>
          <w:sz w:val="24"/>
          <w:szCs w:val="24"/>
        </w:rPr>
        <w:t xml:space="preserve">整体概况       </w:t>
      </w:r>
    </w:p>
    <w:p>
      <w:pPr>
        <w:rPr>
          <w:rFonts w:hint="eastAsia"/>
        </w:rPr>
      </w:pPr>
      <w:r>
        <w:rPr>
          <w:rFonts w:hint="eastAsia"/>
        </w:rPr>
        <w:t xml:space="preserve">    纵观2014-2016三年广州英语试卷都能紧贴考试大纲，难度系数逐年有所增加。从近三年的试卷分析来看，2014年考点注重基础，强调语言在语境中的使用；2015年是英语新教材考试的第一年，注重基础知识，突出交际运用；2016年试卷题型进行了改革，但相对平稳，试卷在题型结构、难度、能力检测趋向等方面与往年大体保持一致，难度主要体现在阅读和写作部分, 科普类说明文难度加大,历史题材首次走入中考，更加注重对学生在听、说、读、写四个方面的语言综合运用能力的考查，未来的英语考试，完形填空和阅读理解的难度会进一步加大，生词量进一步提升，对学生逻辑思维能力，篇章理解能力的考查力度逐渐加大。如试题中的书面表达题要求学生写“学校志愿者活动”。话题贴近学生生活体验，使学生有话可说，彰显了英语学科的工具性与人文性的课程性质。</w:t>
      </w:r>
    </w:p>
    <w:p>
      <w:pPr>
        <w:rPr>
          <w:rFonts w:hint="eastAsia"/>
          <w:b/>
        </w:rPr>
      </w:pPr>
      <w:r>
        <w:rPr>
          <w:rFonts w:hint="eastAsia"/>
          <w:b/>
        </w:rPr>
        <w:t>具体特点如下：</w:t>
      </w:r>
    </w:p>
    <w:p>
      <w:pPr>
        <w:rPr>
          <w:rFonts w:hint="eastAsia"/>
          <w:b/>
        </w:rPr>
      </w:pPr>
      <w:r>
        <w:rPr>
          <w:rFonts w:hint="eastAsia"/>
          <w:b/>
        </w:rPr>
        <w:t>1.</w:t>
      </w:r>
      <w:r>
        <w:rPr>
          <w:rFonts w:hint="eastAsia"/>
          <w:b/>
        </w:rPr>
        <w:tab/>
      </w:r>
      <w:r>
        <w:rPr>
          <w:rFonts w:hint="eastAsia"/>
          <w:b/>
        </w:rPr>
        <w:t>试卷题型</w:t>
      </w:r>
    </w:p>
    <w:p>
      <w:pPr>
        <w:ind w:firstLine="315" w:firstLineChars="150"/>
        <w:rPr>
          <w:rFonts w:hint="eastAsia"/>
        </w:rPr>
      </w:pPr>
      <w:r>
        <w:rPr>
          <w:rFonts w:hint="eastAsia"/>
        </w:rPr>
        <w:t>2014-2015年广州市中考英语试卷满分150分，由选择题和非选择题两类题型构成。其中，选择题包括：听力理解、单项选择、语法选择、完形填空和阅读理解；非选择题包括单词拼写、完成句子和书面表达。题目类型、题目数量和分值14和15年保持一致。2016年是广州中考英语改革第一年，广州市中考英语考试分听说考试和纸笔考试，满分150分。听说考试部分共分三大题，五小节，满分40分。纸笔考试部分共分四大题，七小节，满分110分。</w:t>
      </w:r>
    </w:p>
    <w:p>
      <w:r>
        <w:rPr>
          <w:rFonts w:hint="eastAsia"/>
        </w:rPr>
        <w:t xml:space="preserve"> </w:t>
      </w:r>
    </w:p>
    <w:tbl>
      <w:tblPr>
        <w:tblStyle w:val="6"/>
        <w:tblW w:w="8326" w:type="dxa"/>
        <w:jc w:val="center"/>
        <w:tblInd w:w="-10" w:type="dxa"/>
        <w:tblLayout w:type="fixed"/>
        <w:tblCellMar>
          <w:top w:w="0" w:type="dxa"/>
          <w:left w:w="0" w:type="dxa"/>
          <w:bottom w:w="0" w:type="dxa"/>
          <w:right w:w="0" w:type="dxa"/>
        </w:tblCellMar>
      </w:tblPr>
      <w:tblGrid>
        <w:gridCol w:w="1003"/>
        <w:gridCol w:w="662"/>
        <w:gridCol w:w="817"/>
        <w:gridCol w:w="824"/>
        <w:gridCol w:w="7"/>
        <w:gridCol w:w="832"/>
        <w:gridCol w:w="832"/>
        <w:gridCol w:w="7"/>
        <w:gridCol w:w="855"/>
        <w:gridCol w:w="832"/>
        <w:gridCol w:w="7"/>
        <w:gridCol w:w="825"/>
        <w:gridCol w:w="823"/>
      </w:tblGrid>
      <w:tr>
        <w:tblPrEx>
          <w:tblLayout w:type="fixed"/>
          <w:tblCellMar>
            <w:top w:w="0" w:type="dxa"/>
            <w:left w:w="0" w:type="dxa"/>
            <w:bottom w:w="0" w:type="dxa"/>
            <w:right w:w="0" w:type="dxa"/>
          </w:tblCellMar>
        </w:tblPrEx>
        <w:trPr>
          <w:trHeight w:val="914" w:hRule="atLeast"/>
          <w:jc w:val="center"/>
        </w:trPr>
        <w:tc>
          <w:tcPr>
            <w:tcW w:w="1003" w:type="dxa"/>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 </w:t>
            </w:r>
            <w:r>
              <w:rPr>
                <w:rFonts w:hint="eastAsia" w:ascii="color:white;" w:hAnsi="color:white;" w:cs="宋体"/>
                <w:b/>
                <w:kern w:val="0"/>
                <w:sz w:val="20"/>
                <w:szCs w:val="20"/>
              </w:rPr>
              <w:t>14-15年</w:t>
            </w:r>
          </w:p>
        </w:tc>
        <w:tc>
          <w:tcPr>
            <w:tcW w:w="662" w:type="dxa"/>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听力</w:t>
            </w:r>
          </w:p>
        </w:tc>
        <w:tc>
          <w:tcPr>
            <w:tcW w:w="817" w:type="dxa"/>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口语</w:t>
            </w:r>
          </w:p>
        </w:tc>
        <w:tc>
          <w:tcPr>
            <w:tcW w:w="831" w:type="dxa"/>
            <w:gridSpan w:val="2"/>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单项选择</w:t>
            </w:r>
          </w:p>
        </w:tc>
        <w:tc>
          <w:tcPr>
            <w:tcW w:w="832" w:type="dxa"/>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语法选择</w:t>
            </w:r>
          </w:p>
        </w:tc>
        <w:tc>
          <w:tcPr>
            <w:tcW w:w="832" w:type="dxa"/>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完形填空</w:t>
            </w:r>
          </w:p>
        </w:tc>
        <w:tc>
          <w:tcPr>
            <w:tcW w:w="862" w:type="dxa"/>
            <w:gridSpan w:val="2"/>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阅读理解</w:t>
            </w:r>
          </w:p>
        </w:tc>
        <w:tc>
          <w:tcPr>
            <w:tcW w:w="832" w:type="dxa"/>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单词拼写</w:t>
            </w:r>
          </w:p>
        </w:tc>
        <w:tc>
          <w:tcPr>
            <w:tcW w:w="832" w:type="dxa"/>
            <w:gridSpan w:val="2"/>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完成句子</w:t>
            </w:r>
          </w:p>
        </w:tc>
        <w:tc>
          <w:tcPr>
            <w:tcW w:w="823" w:type="dxa"/>
            <w:tcBorders>
              <w:top w:val="single" w:color="7BA0CD" w:sz="8" w:space="0"/>
              <w:left w:val="single" w:color="7BA0CD" w:sz="8" w:space="0"/>
              <w:bottom w:val="single" w:color="7BA0CD" w:sz="8" w:space="0"/>
              <w:right w:val="single" w:color="7BA0CD" w:sz="8" w:space="0"/>
            </w:tcBorders>
            <w:shd w:val="clear" w:color="auto" w:fill="C6D9F1"/>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书面表达</w:t>
            </w:r>
          </w:p>
        </w:tc>
      </w:tr>
      <w:tr>
        <w:tblPrEx>
          <w:tblLayout w:type="fixed"/>
          <w:tblCellMar>
            <w:top w:w="0" w:type="dxa"/>
            <w:left w:w="0" w:type="dxa"/>
            <w:bottom w:w="0" w:type="dxa"/>
            <w:right w:w="0" w:type="dxa"/>
          </w:tblCellMar>
        </w:tblPrEx>
        <w:trPr>
          <w:trHeight w:val="676" w:hRule="atLeast"/>
          <w:jc w:val="center"/>
        </w:trPr>
        <w:tc>
          <w:tcPr>
            <w:tcW w:w="1003" w:type="dxa"/>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white;" w:hAnsi="color:white;" w:cs="宋体"/>
                <w:color w:val="333333"/>
                <w:kern w:val="0"/>
                <w:sz w:val="20"/>
                <w:szCs w:val="20"/>
              </w:rPr>
              <w:t> </w:t>
            </w:r>
            <w:r>
              <w:rPr>
                <w:rFonts w:hint="eastAsia" w:ascii="color:white;" w:hAnsi="color:white;" w:cs="宋体"/>
                <w:color w:val="333333"/>
                <w:kern w:val="0"/>
                <w:sz w:val="20"/>
                <w:szCs w:val="20"/>
              </w:rPr>
              <w:t>14\15年</w:t>
            </w:r>
            <w:r>
              <w:rPr>
                <w:rFonts w:ascii="color:#333333;" w:hAnsi="color:#333333;" w:cs="宋体"/>
                <w:color w:val="333333"/>
                <w:kern w:val="0"/>
                <w:sz w:val="20"/>
                <w:szCs w:val="20"/>
              </w:rPr>
              <w:t>分值</w:t>
            </w:r>
          </w:p>
        </w:tc>
        <w:tc>
          <w:tcPr>
            <w:tcW w:w="662" w:type="dxa"/>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30</w:t>
            </w:r>
          </w:p>
        </w:tc>
        <w:tc>
          <w:tcPr>
            <w:tcW w:w="817" w:type="dxa"/>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15</w:t>
            </w:r>
          </w:p>
        </w:tc>
        <w:tc>
          <w:tcPr>
            <w:tcW w:w="831" w:type="dxa"/>
            <w:gridSpan w:val="2"/>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10</w:t>
            </w:r>
          </w:p>
        </w:tc>
        <w:tc>
          <w:tcPr>
            <w:tcW w:w="832" w:type="dxa"/>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10</w:t>
            </w:r>
          </w:p>
        </w:tc>
        <w:tc>
          <w:tcPr>
            <w:tcW w:w="832" w:type="dxa"/>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10</w:t>
            </w:r>
          </w:p>
        </w:tc>
        <w:tc>
          <w:tcPr>
            <w:tcW w:w="862" w:type="dxa"/>
            <w:gridSpan w:val="2"/>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40</w:t>
            </w:r>
          </w:p>
        </w:tc>
        <w:tc>
          <w:tcPr>
            <w:tcW w:w="832" w:type="dxa"/>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5</w:t>
            </w:r>
          </w:p>
        </w:tc>
        <w:tc>
          <w:tcPr>
            <w:tcW w:w="832" w:type="dxa"/>
            <w:gridSpan w:val="2"/>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10</w:t>
            </w:r>
          </w:p>
        </w:tc>
        <w:tc>
          <w:tcPr>
            <w:tcW w:w="823" w:type="dxa"/>
            <w:tcBorders>
              <w:top w:val="single" w:color="7BA0CD" w:sz="8" w:space="0"/>
              <w:left w:val="single" w:color="7BA0CD" w:sz="8" w:space="0"/>
              <w:bottom w:val="single" w:color="7BA0CD" w:sz="8" w:space="0"/>
              <w:right w:val="single" w:color="7BA0CD" w:sz="8" w:space="0"/>
            </w:tcBorders>
            <w:shd w:val="clear" w:color="auto" w:fill="FFFFFF"/>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1" w:hRule="atLeast"/>
          <w:jc w:val="center"/>
        </w:trPr>
        <w:tc>
          <w:tcPr>
            <w:tcW w:w="1003" w:type="dxa"/>
            <w:shd w:val="clear" w:color="auto" w:fill="FFFFCC"/>
            <w:vAlign w:val="center"/>
          </w:tcPr>
          <w:p>
            <w:pPr>
              <w:widowControl/>
              <w:spacing w:after="375" w:line="420" w:lineRule="atLeast"/>
              <w:contextualSpacing/>
              <w:jc w:val="center"/>
              <w:rPr>
                <w:rFonts w:ascii="宋体" w:hAnsi="宋体" w:cs="宋体"/>
                <w:b/>
                <w:kern w:val="0"/>
                <w:szCs w:val="21"/>
              </w:rPr>
            </w:pPr>
            <w:r>
              <w:rPr>
                <w:rFonts w:hint="eastAsia" w:ascii="color:white;" w:hAnsi="color:white;" w:cs="宋体"/>
                <w:b/>
                <w:kern w:val="0"/>
                <w:sz w:val="20"/>
                <w:szCs w:val="20"/>
              </w:rPr>
              <w:t>2016年</w:t>
            </w:r>
          </w:p>
        </w:tc>
        <w:tc>
          <w:tcPr>
            <w:tcW w:w="1479" w:type="dxa"/>
            <w:gridSpan w:val="2"/>
            <w:shd w:val="clear" w:color="auto" w:fill="FFFFCC"/>
            <w:vAlign w:val="center"/>
          </w:tcPr>
          <w:p>
            <w:pPr>
              <w:widowControl/>
              <w:spacing w:after="375" w:line="420" w:lineRule="atLeast"/>
              <w:ind w:firstLine="394" w:firstLineChars="196"/>
              <w:contextualSpacing/>
              <w:rPr>
                <w:rFonts w:ascii="宋体" w:hAnsi="宋体" w:cs="宋体"/>
                <w:b/>
                <w:kern w:val="0"/>
                <w:szCs w:val="21"/>
              </w:rPr>
            </w:pPr>
            <w:r>
              <w:rPr>
                <w:rFonts w:hint="eastAsia" w:ascii="color:white;" w:hAnsi="color:white;" w:cs="宋体"/>
                <w:b/>
                <w:kern w:val="0"/>
                <w:sz w:val="20"/>
                <w:szCs w:val="20"/>
              </w:rPr>
              <w:t>听说</w:t>
            </w:r>
          </w:p>
        </w:tc>
        <w:tc>
          <w:tcPr>
            <w:tcW w:w="824" w:type="dxa"/>
            <w:shd w:val="clear" w:color="auto" w:fill="FFFFCC"/>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语法</w:t>
            </w:r>
            <w:r>
              <w:rPr>
                <w:rFonts w:hint="eastAsia" w:ascii="宋体" w:hAnsi="宋体" w:cs="宋体"/>
                <w:b/>
                <w:kern w:val="0"/>
                <w:szCs w:val="21"/>
              </w:rPr>
              <w:t xml:space="preserve"> </w:t>
            </w:r>
            <w:r>
              <w:rPr>
                <w:rFonts w:ascii="color:white;" w:hAnsi="color:white;" w:cs="宋体"/>
                <w:b/>
                <w:kern w:val="0"/>
                <w:sz w:val="20"/>
                <w:szCs w:val="20"/>
              </w:rPr>
              <w:t>选择</w:t>
            </w:r>
          </w:p>
        </w:tc>
        <w:tc>
          <w:tcPr>
            <w:tcW w:w="839" w:type="dxa"/>
            <w:gridSpan w:val="2"/>
            <w:shd w:val="clear" w:color="auto" w:fill="FFFFCC"/>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完形</w:t>
            </w:r>
            <w:r>
              <w:rPr>
                <w:rFonts w:hint="eastAsia" w:ascii="宋体" w:hAnsi="宋体" w:cs="宋体"/>
                <w:b/>
                <w:kern w:val="0"/>
                <w:szCs w:val="21"/>
              </w:rPr>
              <w:t xml:space="preserve">  </w:t>
            </w:r>
            <w:r>
              <w:rPr>
                <w:rFonts w:ascii="color:white;" w:hAnsi="color:white;" w:cs="宋体"/>
                <w:b/>
                <w:kern w:val="0"/>
                <w:sz w:val="20"/>
                <w:szCs w:val="20"/>
              </w:rPr>
              <w:t>填空</w:t>
            </w:r>
          </w:p>
        </w:tc>
        <w:tc>
          <w:tcPr>
            <w:tcW w:w="839" w:type="dxa"/>
            <w:gridSpan w:val="2"/>
            <w:shd w:val="clear" w:color="auto" w:fill="FFFFCC"/>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阅读</w:t>
            </w:r>
            <w:r>
              <w:rPr>
                <w:rFonts w:hint="eastAsia" w:ascii="宋体" w:hAnsi="宋体" w:cs="宋体"/>
                <w:b/>
                <w:kern w:val="0"/>
                <w:szCs w:val="21"/>
              </w:rPr>
              <w:t xml:space="preserve"> </w:t>
            </w:r>
            <w:r>
              <w:rPr>
                <w:rFonts w:ascii="color:white;" w:hAnsi="color:white;" w:cs="宋体"/>
                <w:b/>
                <w:kern w:val="0"/>
                <w:sz w:val="20"/>
                <w:szCs w:val="20"/>
              </w:rPr>
              <w:t>理解</w:t>
            </w:r>
          </w:p>
        </w:tc>
        <w:tc>
          <w:tcPr>
            <w:tcW w:w="855" w:type="dxa"/>
            <w:shd w:val="clear" w:color="auto" w:fill="FFFFCC"/>
            <w:vAlign w:val="center"/>
          </w:tcPr>
          <w:p>
            <w:pPr>
              <w:widowControl/>
              <w:spacing w:after="375" w:line="420" w:lineRule="atLeast"/>
              <w:contextualSpacing/>
              <w:jc w:val="center"/>
              <w:rPr>
                <w:rFonts w:ascii="宋体" w:hAnsi="宋体" w:cs="宋体"/>
                <w:b/>
                <w:kern w:val="0"/>
                <w:szCs w:val="21"/>
              </w:rPr>
            </w:pPr>
            <w:r>
              <w:rPr>
                <w:rFonts w:hint="eastAsia" w:ascii="宋体" w:hAnsi="宋体" w:cs="宋体"/>
                <w:b/>
                <w:kern w:val="0"/>
                <w:szCs w:val="21"/>
              </w:rPr>
              <w:t>阅读 填空</w:t>
            </w:r>
          </w:p>
        </w:tc>
        <w:tc>
          <w:tcPr>
            <w:tcW w:w="839" w:type="dxa"/>
            <w:gridSpan w:val="2"/>
            <w:shd w:val="clear" w:color="auto" w:fill="FFFFCC"/>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单词</w:t>
            </w:r>
            <w:r>
              <w:rPr>
                <w:rFonts w:hint="eastAsia" w:ascii="宋体" w:hAnsi="宋体" w:cs="宋体"/>
                <w:b/>
                <w:kern w:val="0"/>
                <w:szCs w:val="21"/>
              </w:rPr>
              <w:t xml:space="preserve"> </w:t>
            </w:r>
            <w:r>
              <w:rPr>
                <w:rFonts w:ascii="color:white;" w:hAnsi="color:white;" w:cs="宋体"/>
                <w:b/>
                <w:kern w:val="0"/>
                <w:sz w:val="20"/>
                <w:szCs w:val="20"/>
              </w:rPr>
              <w:t>拼写</w:t>
            </w:r>
          </w:p>
        </w:tc>
        <w:tc>
          <w:tcPr>
            <w:tcW w:w="825" w:type="dxa"/>
            <w:shd w:val="clear" w:color="auto" w:fill="FFFFCC"/>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完成</w:t>
            </w:r>
            <w:r>
              <w:rPr>
                <w:rFonts w:hint="eastAsia" w:ascii="宋体" w:hAnsi="宋体" w:cs="宋体"/>
                <w:b/>
                <w:kern w:val="0"/>
                <w:szCs w:val="21"/>
              </w:rPr>
              <w:t xml:space="preserve"> </w:t>
            </w:r>
            <w:r>
              <w:rPr>
                <w:rFonts w:ascii="color:white;" w:hAnsi="color:white;" w:cs="宋体"/>
                <w:b/>
                <w:kern w:val="0"/>
                <w:sz w:val="20"/>
                <w:szCs w:val="20"/>
              </w:rPr>
              <w:t>句子</w:t>
            </w:r>
          </w:p>
        </w:tc>
        <w:tc>
          <w:tcPr>
            <w:tcW w:w="823" w:type="dxa"/>
            <w:shd w:val="clear" w:color="auto" w:fill="FFFFCC"/>
            <w:vAlign w:val="center"/>
          </w:tcPr>
          <w:p>
            <w:pPr>
              <w:widowControl/>
              <w:spacing w:after="375" w:line="420" w:lineRule="atLeast"/>
              <w:contextualSpacing/>
              <w:jc w:val="center"/>
              <w:rPr>
                <w:rFonts w:ascii="宋体" w:hAnsi="宋体" w:cs="宋体"/>
                <w:b/>
                <w:kern w:val="0"/>
                <w:szCs w:val="21"/>
              </w:rPr>
            </w:pPr>
            <w:r>
              <w:rPr>
                <w:rFonts w:ascii="color:white;" w:hAnsi="color:white;" w:cs="宋体"/>
                <w:b/>
                <w:kern w:val="0"/>
                <w:sz w:val="20"/>
                <w:szCs w:val="20"/>
              </w:rPr>
              <w:t>书面</w:t>
            </w:r>
            <w:r>
              <w:rPr>
                <w:rFonts w:hint="eastAsia" w:ascii="宋体" w:hAnsi="宋体" w:cs="宋体"/>
                <w:b/>
                <w:kern w:val="0"/>
                <w:szCs w:val="21"/>
              </w:rPr>
              <w:t xml:space="preserve"> </w:t>
            </w:r>
            <w:r>
              <w:rPr>
                <w:rFonts w:ascii="color:white;" w:hAnsi="color:white;" w:cs="宋体"/>
                <w:b/>
                <w:kern w:val="0"/>
                <w:sz w:val="20"/>
                <w:szCs w:val="20"/>
              </w:rPr>
              <w:t>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jc w:val="center"/>
        </w:trPr>
        <w:tc>
          <w:tcPr>
            <w:tcW w:w="1003" w:type="dxa"/>
            <w:vAlign w:val="center"/>
          </w:tcPr>
          <w:p>
            <w:pPr>
              <w:widowControl/>
              <w:spacing w:after="375" w:line="420" w:lineRule="atLeast"/>
              <w:contextualSpacing/>
              <w:jc w:val="center"/>
              <w:rPr>
                <w:rFonts w:ascii="宋体" w:hAnsi="宋体" w:cs="宋体"/>
                <w:b/>
                <w:kern w:val="0"/>
                <w:szCs w:val="21"/>
              </w:rPr>
            </w:pPr>
            <w:r>
              <w:rPr>
                <w:rFonts w:hint="eastAsia" w:ascii="color:white;" w:hAnsi="color:white;" w:cs="宋体"/>
                <w:b/>
                <w:kern w:val="0"/>
                <w:sz w:val="20"/>
                <w:szCs w:val="20"/>
              </w:rPr>
              <w:t>2016年分值</w:t>
            </w:r>
          </w:p>
        </w:tc>
        <w:tc>
          <w:tcPr>
            <w:tcW w:w="1479" w:type="dxa"/>
            <w:gridSpan w:val="2"/>
            <w:vAlign w:val="center"/>
          </w:tcPr>
          <w:p>
            <w:pPr>
              <w:widowControl/>
              <w:spacing w:after="375" w:line="420" w:lineRule="atLeast"/>
              <w:contextualSpacing/>
              <w:jc w:val="center"/>
              <w:rPr>
                <w:rFonts w:ascii="宋体" w:hAnsi="宋体" w:cs="宋体"/>
                <w:color w:val="333333"/>
                <w:kern w:val="0"/>
                <w:szCs w:val="21"/>
              </w:rPr>
            </w:pPr>
            <w:r>
              <w:rPr>
                <w:rFonts w:hint="eastAsia" w:ascii="color:#333333;" w:hAnsi="color:#333333;" w:cs="宋体"/>
                <w:color w:val="333333"/>
                <w:kern w:val="0"/>
                <w:sz w:val="20"/>
                <w:szCs w:val="20"/>
              </w:rPr>
              <w:t>4</w:t>
            </w:r>
            <w:r>
              <w:rPr>
                <w:rFonts w:ascii="color:#333333;" w:hAnsi="color:#333333;" w:cs="宋体"/>
                <w:color w:val="333333"/>
                <w:kern w:val="0"/>
                <w:sz w:val="20"/>
                <w:szCs w:val="20"/>
              </w:rPr>
              <w:t>0</w:t>
            </w:r>
          </w:p>
        </w:tc>
        <w:tc>
          <w:tcPr>
            <w:tcW w:w="824" w:type="dxa"/>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w:t>
            </w:r>
            <w:r>
              <w:rPr>
                <w:rFonts w:hint="eastAsia" w:ascii="color:#333333;" w:hAnsi="color:#333333;" w:cs="宋体"/>
                <w:color w:val="333333"/>
                <w:kern w:val="0"/>
                <w:sz w:val="20"/>
                <w:szCs w:val="20"/>
              </w:rPr>
              <w:t>5</w:t>
            </w:r>
          </w:p>
        </w:tc>
        <w:tc>
          <w:tcPr>
            <w:tcW w:w="839" w:type="dxa"/>
            <w:gridSpan w:val="2"/>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w:t>
            </w:r>
            <w:r>
              <w:rPr>
                <w:rFonts w:hint="eastAsia" w:ascii="color:#333333;" w:hAnsi="color:#333333;" w:cs="宋体"/>
                <w:color w:val="333333"/>
                <w:kern w:val="0"/>
                <w:sz w:val="20"/>
                <w:szCs w:val="20"/>
              </w:rPr>
              <w:t>5</w:t>
            </w:r>
          </w:p>
        </w:tc>
        <w:tc>
          <w:tcPr>
            <w:tcW w:w="839" w:type="dxa"/>
            <w:gridSpan w:val="2"/>
            <w:vAlign w:val="center"/>
          </w:tcPr>
          <w:p>
            <w:pPr>
              <w:widowControl/>
              <w:spacing w:after="375" w:line="420" w:lineRule="atLeast"/>
              <w:contextualSpacing/>
              <w:jc w:val="center"/>
              <w:rPr>
                <w:rFonts w:ascii="宋体" w:hAnsi="宋体" w:cs="宋体"/>
                <w:color w:val="333333"/>
                <w:kern w:val="0"/>
                <w:szCs w:val="21"/>
              </w:rPr>
            </w:pPr>
            <w:r>
              <w:rPr>
                <w:rFonts w:hint="eastAsia" w:ascii="color:#333333;" w:hAnsi="color:#333333;" w:cs="宋体"/>
                <w:color w:val="333333"/>
                <w:kern w:val="0"/>
                <w:sz w:val="20"/>
                <w:szCs w:val="20"/>
              </w:rPr>
              <w:t>40</w:t>
            </w:r>
          </w:p>
        </w:tc>
        <w:tc>
          <w:tcPr>
            <w:tcW w:w="855" w:type="dxa"/>
            <w:vAlign w:val="center"/>
          </w:tcPr>
          <w:p>
            <w:pPr>
              <w:widowControl/>
              <w:spacing w:after="375" w:line="420" w:lineRule="atLeast"/>
              <w:contextualSpacing/>
              <w:jc w:val="center"/>
              <w:rPr>
                <w:rFonts w:ascii="宋体" w:hAnsi="宋体" w:cs="宋体"/>
                <w:color w:val="333333"/>
                <w:kern w:val="0"/>
                <w:szCs w:val="21"/>
              </w:rPr>
            </w:pPr>
            <w:r>
              <w:rPr>
                <w:rFonts w:hint="eastAsia" w:ascii="color:#333333;" w:hAnsi="color:#333333;" w:cs="宋体"/>
                <w:color w:val="333333"/>
                <w:kern w:val="0"/>
                <w:sz w:val="20"/>
                <w:szCs w:val="20"/>
              </w:rPr>
              <w:t>5</w:t>
            </w:r>
          </w:p>
        </w:tc>
        <w:tc>
          <w:tcPr>
            <w:tcW w:w="839" w:type="dxa"/>
            <w:gridSpan w:val="2"/>
            <w:vAlign w:val="center"/>
          </w:tcPr>
          <w:p>
            <w:pPr>
              <w:widowControl/>
              <w:spacing w:after="375" w:line="420" w:lineRule="atLeast"/>
              <w:contextualSpacing/>
              <w:jc w:val="center"/>
              <w:rPr>
                <w:rFonts w:ascii="宋体" w:hAnsi="宋体" w:cs="宋体"/>
                <w:color w:val="333333"/>
                <w:kern w:val="0"/>
                <w:szCs w:val="21"/>
              </w:rPr>
            </w:pPr>
            <w:r>
              <w:rPr>
                <w:rFonts w:hint="eastAsia" w:ascii="color:#333333;" w:hAnsi="color:#333333;" w:cs="宋体"/>
                <w:color w:val="333333"/>
                <w:kern w:val="0"/>
                <w:sz w:val="20"/>
                <w:szCs w:val="20"/>
              </w:rPr>
              <w:t>6</w:t>
            </w:r>
          </w:p>
        </w:tc>
        <w:tc>
          <w:tcPr>
            <w:tcW w:w="825" w:type="dxa"/>
            <w:vAlign w:val="center"/>
          </w:tcPr>
          <w:p>
            <w:pPr>
              <w:widowControl/>
              <w:spacing w:after="375" w:line="420" w:lineRule="atLeast"/>
              <w:contextualSpacing/>
              <w:jc w:val="center"/>
              <w:rPr>
                <w:rFonts w:ascii="宋体" w:hAnsi="宋体" w:cs="宋体"/>
                <w:color w:val="333333"/>
                <w:kern w:val="0"/>
                <w:szCs w:val="21"/>
              </w:rPr>
            </w:pPr>
            <w:r>
              <w:rPr>
                <w:rFonts w:hint="eastAsia" w:ascii="color:#333333;" w:hAnsi="color:#333333;" w:cs="宋体"/>
                <w:color w:val="333333"/>
                <w:kern w:val="0"/>
                <w:sz w:val="20"/>
                <w:szCs w:val="20"/>
              </w:rPr>
              <w:t>14</w:t>
            </w:r>
          </w:p>
        </w:tc>
        <w:tc>
          <w:tcPr>
            <w:tcW w:w="823" w:type="dxa"/>
            <w:vAlign w:val="center"/>
          </w:tcPr>
          <w:p>
            <w:pPr>
              <w:widowControl/>
              <w:spacing w:after="375" w:line="420" w:lineRule="atLeast"/>
              <w:contextualSpacing/>
              <w:jc w:val="center"/>
              <w:rPr>
                <w:rFonts w:ascii="宋体" w:hAnsi="宋体" w:cs="宋体"/>
                <w:color w:val="333333"/>
                <w:kern w:val="0"/>
                <w:szCs w:val="21"/>
              </w:rPr>
            </w:pPr>
            <w:r>
              <w:rPr>
                <w:rFonts w:ascii="color:#333333;" w:hAnsi="color:#333333;" w:cs="宋体"/>
                <w:color w:val="333333"/>
                <w:kern w:val="0"/>
                <w:sz w:val="20"/>
                <w:szCs w:val="20"/>
              </w:rPr>
              <w:t>15</w:t>
            </w:r>
          </w:p>
        </w:tc>
      </w:tr>
    </w:tbl>
    <w:p>
      <w:pPr>
        <w:ind w:firstLine="2319" w:firstLineChars="1100"/>
        <w:rPr>
          <w:rFonts w:hint="eastAsia"/>
          <w:b/>
        </w:rPr>
      </w:pPr>
      <w:r>
        <w:rPr>
          <w:rFonts w:hint="eastAsia"/>
          <w:b/>
        </w:rPr>
        <w:t>2014-2016年题目类型、题目数量和分值</w:t>
      </w:r>
    </w:p>
    <w:p/>
    <w:p>
      <w:pPr>
        <w:rPr>
          <w:rFonts w:hint="eastAsia"/>
          <w:b/>
          <w:sz w:val="24"/>
          <w:szCs w:val="24"/>
        </w:rPr>
      </w:pPr>
      <w:r>
        <w:rPr>
          <w:rFonts w:hint="eastAsia"/>
          <w:b/>
          <w:sz w:val="24"/>
          <w:szCs w:val="24"/>
        </w:rPr>
        <w:t>二、命题特点</w:t>
      </w:r>
    </w:p>
    <w:p>
      <w:pPr>
        <w:rPr>
          <w:rFonts w:hint="eastAsia"/>
          <w:b/>
        </w:rPr>
      </w:pPr>
      <w:r>
        <w:rPr>
          <w:rFonts w:hint="eastAsia"/>
          <w:b/>
        </w:rPr>
        <w:t>1. 语法选择 （2014-2015年10题；2016年15题考点分析）</w:t>
      </w:r>
    </w:p>
    <w:p>
      <w:pPr>
        <w:rPr>
          <w:rFonts w:hint="eastAsia"/>
        </w:rPr>
      </w:pPr>
    </w:p>
    <w:tbl>
      <w:tblPr>
        <w:tblStyle w:val="6"/>
        <w:tblW w:w="6308" w:type="dxa"/>
        <w:tblInd w:w="-8"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717"/>
        <w:gridCol w:w="1340"/>
        <w:gridCol w:w="1637"/>
        <w:gridCol w:w="1237"/>
        <w:gridCol w:w="1377"/>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rPr>
                <w:b/>
                <w:bCs/>
              </w:rPr>
              <w:t>题号</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w:t>
            </w:r>
            <w:r>
              <w:rPr>
                <w:b/>
                <w:bCs/>
              </w:rPr>
              <w:t>2014年</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w:t>
            </w:r>
            <w:r>
              <w:rPr>
                <w:b/>
                <w:bCs/>
              </w:rPr>
              <w:t>2015年</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298" w:hRule="atLeast"/>
        </w:trPr>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w:t>
            </w:r>
          </w:p>
        </w:tc>
        <w:tc>
          <w:tcPr>
            <w:tcW w:w="1340" w:type="dxa"/>
            <w:tcBorders>
              <w:top w:val="single" w:color="auto" w:sz="4" w:space="0"/>
              <w:left w:val="single" w:color="auto" w:sz="4" w:space="0"/>
              <w:bottom w:val="single" w:color="auto" w:sz="4" w:space="0"/>
              <w:right w:val="single" w:color="auto" w:sz="4" w:space="0"/>
            </w:tcBorders>
            <w:shd w:val="clear" w:color="auto" w:fill="FFFFFF"/>
            <w:vAlign w:val="center"/>
          </w:tcPr>
          <w:p>
            <w:r>
              <w:t>字数：202</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r>
              <w:t>文体：记叙文</w:t>
            </w:r>
          </w:p>
        </w:tc>
        <w:tc>
          <w:tcPr>
            <w:tcW w:w="1237" w:type="dxa"/>
            <w:tcBorders>
              <w:top w:val="single" w:color="auto" w:sz="4" w:space="0"/>
              <w:left w:val="single" w:color="auto" w:sz="4" w:space="0"/>
              <w:bottom w:val="single" w:color="auto" w:sz="4" w:space="0"/>
              <w:right w:val="single" w:color="auto" w:sz="4" w:space="0"/>
            </w:tcBorders>
            <w:shd w:val="clear" w:color="auto" w:fill="FFFFFF"/>
            <w:vAlign w:val="center"/>
          </w:tcPr>
          <w:p>
            <w:r>
              <w:t>字数：231</w:t>
            </w:r>
          </w:p>
        </w:tc>
        <w:tc>
          <w:tcPr>
            <w:tcW w:w="1377" w:type="dxa"/>
            <w:tcBorders>
              <w:top w:val="single" w:color="auto" w:sz="4" w:space="0"/>
              <w:left w:val="single" w:color="auto" w:sz="4" w:space="0"/>
              <w:bottom w:val="single" w:color="auto" w:sz="4" w:space="0"/>
              <w:right w:val="single" w:color="auto" w:sz="4" w:space="0"/>
            </w:tcBorders>
            <w:shd w:val="clear" w:color="auto" w:fill="FFFFFF"/>
            <w:vAlign w:val="center"/>
          </w:tcPr>
          <w:p>
            <w:r>
              <w:t>文体：记叙文</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26</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时态(过去完成时)</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时态(一般过去时)</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27</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非谓语动词(目的状语)</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时间状语从句(when)</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28</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不定冠词a</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不定代词(other辨析)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29</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介词(后接动词ing形式)</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词性辨析(use)</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30</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动词时态(一般过去时)</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词性辨析(late)</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612" w:hRule="atLeast"/>
        </w:trPr>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31</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结果状语从句(如此…</w:t>
            </w:r>
            <w:r>
              <w:rPr>
                <w:rFonts w:hint="eastAsia"/>
              </w:rPr>
              <w:t>以至于)</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宾语从句(从句简化)</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32</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副词(simply)</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连词(转折连词)</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33</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代词(it)+联系上下文</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不定冠词(a)</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34</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形容词比较级(closer)</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固定搭配(be filled with)</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717" w:type="dxa"/>
            <w:tcBorders>
              <w:top w:val="single" w:color="auto" w:sz="4" w:space="0"/>
              <w:left w:val="single" w:color="auto" w:sz="4" w:space="0"/>
              <w:bottom w:val="single" w:color="auto" w:sz="4" w:space="0"/>
              <w:right w:val="single" w:color="auto" w:sz="4" w:space="0"/>
            </w:tcBorders>
            <w:shd w:val="clear" w:color="auto" w:fill="FFFFFF"/>
            <w:vAlign w:val="center"/>
          </w:tcPr>
          <w:p>
            <w:r>
              <w:t>　　35</w:t>
            </w:r>
          </w:p>
        </w:tc>
        <w:tc>
          <w:tcPr>
            <w:tcW w:w="29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感叹句(how)</w:t>
            </w:r>
          </w:p>
        </w:tc>
        <w:tc>
          <w:tcPr>
            <w:tcW w:w="26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r>
              <w:t>　　词性辨析(music)</w:t>
            </w:r>
          </w:p>
        </w:tc>
      </w:tr>
    </w:tbl>
    <w:p>
      <w:pPr>
        <w:rPr>
          <w:rFonts w:hint="eastAsia"/>
          <w:b/>
          <w:bCs/>
        </w:rPr>
      </w:pPr>
    </w:p>
    <w:p>
      <w:r>
        <w:rPr>
          <w:b/>
          <w:bCs/>
        </w:rPr>
        <w:t>2016年语法选择考点</w:t>
      </w:r>
      <w:r>
        <w:rPr>
          <w:rFonts w:hint="eastAsia"/>
          <w:b/>
          <w:bCs/>
        </w:rPr>
        <w:t>分析</w:t>
      </w:r>
    </w:p>
    <w:tbl>
      <w:tblPr>
        <w:tblStyle w:val="6"/>
        <w:tblW w:w="8316" w:type="dxa"/>
        <w:tblInd w:w="-5"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476"/>
        <w:gridCol w:w="1513"/>
        <w:gridCol w:w="1619"/>
        <w:gridCol w:w="1641"/>
        <w:gridCol w:w="1647"/>
        <w:gridCol w:w="142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8316"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r>
              <w:t>　　</w:t>
            </w:r>
            <w:r>
              <w:rPr>
                <w:bCs/>
              </w:rPr>
              <w:t>字数：217   文体：记叙文</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724" w:hRule="atLeast"/>
        </w:trPr>
        <w:tc>
          <w:tcPr>
            <w:tcW w:w="476" w:type="dxa"/>
            <w:tcBorders>
              <w:top w:val="single" w:color="auto" w:sz="4" w:space="0"/>
              <w:left w:val="single" w:color="auto" w:sz="4" w:space="0"/>
              <w:bottom w:val="single" w:color="auto" w:sz="4" w:space="0"/>
              <w:right w:val="single" w:color="auto" w:sz="4" w:space="0"/>
            </w:tcBorders>
            <w:shd w:val="clear" w:color="auto" w:fill="FFFFFF"/>
            <w:vAlign w:val="center"/>
          </w:tcPr>
          <w:p>
            <w:r>
              <w:t>　　题号</w:t>
            </w:r>
          </w:p>
        </w:tc>
        <w:tc>
          <w:tcPr>
            <w:tcW w:w="1513" w:type="dxa"/>
            <w:tcBorders>
              <w:top w:val="single" w:color="auto" w:sz="4" w:space="0"/>
              <w:left w:val="single" w:color="auto" w:sz="4" w:space="0"/>
              <w:bottom w:val="single" w:color="auto" w:sz="4" w:space="0"/>
              <w:right w:val="single" w:color="auto" w:sz="4" w:space="0"/>
            </w:tcBorders>
            <w:shd w:val="clear" w:color="auto" w:fill="FFFFFF"/>
            <w:vAlign w:val="center"/>
          </w:tcPr>
          <w:p>
            <w:r>
              <w:t>　　1</w:t>
            </w:r>
          </w:p>
        </w:tc>
        <w:tc>
          <w:tcPr>
            <w:tcW w:w="1619" w:type="dxa"/>
            <w:tcBorders>
              <w:top w:val="single" w:color="auto" w:sz="4" w:space="0"/>
              <w:left w:val="single" w:color="auto" w:sz="4" w:space="0"/>
              <w:bottom w:val="single" w:color="auto" w:sz="4" w:space="0"/>
              <w:right w:val="single" w:color="auto" w:sz="4" w:space="0"/>
            </w:tcBorders>
            <w:shd w:val="clear" w:color="auto" w:fill="FFFFFF"/>
            <w:vAlign w:val="center"/>
          </w:tcPr>
          <w:p>
            <w:r>
              <w:t>　　2</w:t>
            </w:r>
          </w:p>
        </w:tc>
        <w:tc>
          <w:tcPr>
            <w:tcW w:w="1641" w:type="dxa"/>
            <w:tcBorders>
              <w:top w:val="single" w:color="auto" w:sz="4" w:space="0"/>
              <w:left w:val="single" w:color="auto" w:sz="4" w:space="0"/>
              <w:bottom w:val="single" w:color="auto" w:sz="4" w:space="0"/>
              <w:right w:val="single" w:color="auto" w:sz="4" w:space="0"/>
            </w:tcBorders>
            <w:shd w:val="clear" w:color="auto" w:fill="FFFFFF"/>
            <w:vAlign w:val="center"/>
          </w:tcPr>
          <w:p>
            <w:r>
              <w:t>　　3</w:t>
            </w:r>
          </w:p>
        </w:tc>
        <w:tc>
          <w:tcPr>
            <w:tcW w:w="1647" w:type="dxa"/>
            <w:tcBorders>
              <w:top w:val="single" w:color="auto" w:sz="4" w:space="0"/>
              <w:left w:val="single" w:color="auto" w:sz="4" w:space="0"/>
              <w:bottom w:val="single" w:color="auto" w:sz="4" w:space="0"/>
              <w:right w:val="single" w:color="auto" w:sz="4" w:space="0"/>
            </w:tcBorders>
            <w:shd w:val="clear" w:color="auto" w:fill="FFFFFF"/>
            <w:vAlign w:val="center"/>
          </w:tcPr>
          <w:p>
            <w:r>
              <w:t>　　4</w:t>
            </w:r>
          </w:p>
        </w:tc>
        <w:tc>
          <w:tcPr>
            <w:tcW w:w="1420" w:type="dxa"/>
            <w:tcBorders>
              <w:top w:val="single" w:color="auto" w:sz="4" w:space="0"/>
              <w:left w:val="single" w:color="auto" w:sz="4" w:space="0"/>
              <w:bottom w:val="single" w:color="auto" w:sz="4" w:space="0"/>
              <w:right w:val="single" w:color="auto" w:sz="4" w:space="0"/>
            </w:tcBorders>
            <w:shd w:val="clear" w:color="auto" w:fill="FFFFFF"/>
            <w:vAlign w:val="center"/>
          </w:tcPr>
          <w:p>
            <w:r>
              <w:t>　　5</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579" w:hRule="atLeast"/>
        </w:trPr>
        <w:tc>
          <w:tcPr>
            <w:tcW w:w="476" w:type="dxa"/>
            <w:tcBorders>
              <w:top w:val="single" w:color="auto" w:sz="4" w:space="0"/>
              <w:left w:val="single" w:color="auto" w:sz="4" w:space="0"/>
              <w:bottom w:val="single" w:color="auto" w:sz="4" w:space="0"/>
              <w:right w:val="single" w:color="auto" w:sz="4" w:space="0"/>
            </w:tcBorders>
            <w:shd w:val="clear" w:color="auto" w:fill="FFFFFF"/>
            <w:vAlign w:val="center"/>
          </w:tcPr>
          <w:p>
            <w:r>
              <w:t>　　考点</w:t>
            </w:r>
          </w:p>
        </w:tc>
        <w:tc>
          <w:tcPr>
            <w:tcW w:w="1513" w:type="dxa"/>
            <w:tcBorders>
              <w:top w:val="single" w:color="auto" w:sz="4" w:space="0"/>
              <w:left w:val="single" w:color="auto" w:sz="4" w:space="0"/>
              <w:bottom w:val="single" w:color="auto" w:sz="4" w:space="0"/>
              <w:right w:val="single" w:color="auto" w:sz="4" w:space="0"/>
            </w:tcBorders>
            <w:shd w:val="clear" w:color="auto" w:fill="FFFFFF"/>
            <w:vAlign w:val="center"/>
          </w:tcPr>
          <w:p>
            <w:r>
              <w:t>形容词比较级(richer)</w:t>
            </w:r>
          </w:p>
        </w:tc>
        <w:tc>
          <w:tcPr>
            <w:tcW w:w="1619" w:type="dxa"/>
            <w:tcBorders>
              <w:top w:val="single" w:color="auto" w:sz="4" w:space="0"/>
              <w:left w:val="single" w:color="auto" w:sz="4" w:space="0"/>
              <w:bottom w:val="single" w:color="auto" w:sz="4" w:space="0"/>
              <w:right w:val="single" w:color="auto" w:sz="4" w:space="0"/>
            </w:tcBorders>
            <w:shd w:val="clear" w:color="auto" w:fill="FFFFFF"/>
            <w:vAlign w:val="center"/>
          </w:tcPr>
          <w:p>
            <w:r>
              <w:t>数词的固定搭配(thousands of)</w:t>
            </w:r>
          </w:p>
        </w:tc>
        <w:tc>
          <w:tcPr>
            <w:tcW w:w="1641" w:type="dxa"/>
            <w:tcBorders>
              <w:top w:val="single" w:color="auto" w:sz="4" w:space="0"/>
              <w:left w:val="single" w:color="auto" w:sz="4" w:space="0"/>
              <w:bottom w:val="single" w:color="auto" w:sz="4" w:space="0"/>
              <w:right w:val="single" w:color="auto" w:sz="4" w:space="0"/>
            </w:tcBorders>
            <w:shd w:val="clear" w:color="auto" w:fill="FFFFFF"/>
            <w:vAlign w:val="center"/>
          </w:tcPr>
          <w:p>
            <w:r>
              <w:t>　　副词(busily)</w:t>
            </w:r>
          </w:p>
        </w:tc>
        <w:tc>
          <w:tcPr>
            <w:tcW w:w="1647" w:type="dxa"/>
            <w:tcBorders>
              <w:top w:val="single" w:color="auto" w:sz="4" w:space="0"/>
              <w:left w:val="single" w:color="auto" w:sz="4" w:space="0"/>
              <w:bottom w:val="single" w:color="auto" w:sz="4" w:space="0"/>
              <w:right w:val="single" w:color="auto" w:sz="4" w:space="0"/>
            </w:tcBorders>
            <w:shd w:val="clear" w:color="auto" w:fill="FFFFFF"/>
            <w:vAlign w:val="center"/>
          </w:tcPr>
          <w:p>
            <w:r>
              <w:t>　　定语从句(关系代词who)</w:t>
            </w:r>
          </w:p>
        </w:tc>
        <w:tc>
          <w:tcPr>
            <w:tcW w:w="1420" w:type="dxa"/>
            <w:tcBorders>
              <w:top w:val="single" w:color="auto" w:sz="4" w:space="0"/>
              <w:left w:val="single" w:color="auto" w:sz="4" w:space="0"/>
              <w:bottom w:val="single" w:color="auto" w:sz="4" w:space="0"/>
              <w:right w:val="single" w:color="auto" w:sz="4" w:space="0"/>
            </w:tcBorders>
            <w:shd w:val="clear" w:color="auto" w:fill="FFFFFF"/>
            <w:vAlign w:val="center"/>
          </w:tcPr>
          <w:p>
            <w:r>
              <w:t>　　时态(过去进行时)</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672" w:hRule="atLeast"/>
        </w:trPr>
        <w:tc>
          <w:tcPr>
            <w:tcW w:w="476" w:type="dxa"/>
            <w:tcBorders>
              <w:top w:val="single" w:color="auto" w:sz="4" w:space="0"/>
              <w:left w:val="single" w:color="auto" w:sz="4" w:space="0"/>
              <w:bottom w:val="single" w:color="auto" w:sz="4" w:space="0"/>
              <w:right w:val="single" w:color="auto" w:sz="4" w:space="0"/>
            </w:tcBorders>
            <w:shd w:val="clear" w:color="auto" w:fill="FFFFFF"/>
            <w:vAlign w:val="center"/>
          </w:tcPr>
          <w:p>
            <w:r>
              <w:t>　　题号</w:t>
            </w:r>
          </w:p>
        </w:tc>
        <w:tc>
          <w:tcPr>
            <w:tcW w:w="1513" w:type="dxa"/>
            <w:tcBorders>
              <w:top w:val="single" w:color="auto" w:sz="4" w:space="0"/>
              <w:left w:val="single" w:color="auto" w:sz="4" w:space="0"/>
              <w:bottom w:val="single" w:color="auto" w:sz="4" w:space="0"/>
              <w:right w:val="single" w:color="auto" w:sz="4" w:space="0"/>
            </w:tcBorders>
            <w:shd w:val="clear" w:color="auto" w:fill="FFFFFF"/>
            <w:vAlign w:val="center"/>
          </w:tcPr>
          <w:p>
            <w:r>
              <w:t>　　6</w:t>
            </w:r>
          </w:p>
        </w:tc>
        <w:tc>
          <w:tcPr>
            <w:tcW w:w="1619" w:type="dxa"/>
            <w:tcBorders>
              <w:top w:val="single" w:color="auto" w:sz="4" w:space="0"/>
              <w:left w:val="single" w:color="auto" w:sz="4" w:space="0"/>
              <w:bottom w:val="single" w:color="auto" w:sz="4" w:space="0"/>
              <w:right w:val="single" w:color="auto" w:sz="4" w:space="0"/>
            </w:tcBorders>
            <w:shd w:val="clear" w:color="auto" w:fill="FFFFFF"/>
            <w:vAlign w:val="center"/>
          </w:tcPr>
          <w:p>
            <w:r>
              <w:t>　　7</w:t>
            </w:r>
          </w:p>
        </w:tc>
        <w:tc>
          <w:tcPr>
            <w:tcW w:w="1641" w:type="dxa"/>
            <w:tcBorders>
              <w:top w:val="single" w:color="auto" w:sz="4" w:space="0"/>
              <w:left w:val="single" w:color="auto" w:sz="4" w:space="0"/>
              <w:bottom w:val="single" w:color="auto" w:sz="4" w:space="0"/>
              <w:right w:val="single" w:color="auto" w:sz="4" w:space="0"/>
            </w:tcBorders>
            <w:shd w:val="clear" w:color="auto" w:fill="FFFFFF"/>
            <w:vAlign w:val="center"/>
          </w:tcPr>
          <w:p>
            <w:r>
              <w:t>　　8</w:t>
            </w:r>
          </w:p>
        </w:tc>
        <w:tc>
          <w:tcPr>
            <w:tcW w:w="1647" w:type="dxa"/>
            <w:tcBorders>
              <w:top w:val="single" w:color="auto" w:sz="4" w:space="0"/>
              <w:left w:val="single" w:color="auto" w:sz="4" w:space="0"/>
              <w:bottom w:val="single" w:color="auto" w:sz="4" w:space="0"/>
              <w:right w:val="single" w:color="auto" w:sz="4" w:space="0"/>
            </w:tcBorders>
            <w:shd w:val="clear" w:color="auto" w:fill="FFFFFF"/>
            <w:vAlign w:val="center"/>
          </w:tcPr>
          <w:p>
            <w:r>
              <w:t>　　9</w:t>
            </w:r>
          </w:p>
        </w:tc>
        <w:tc>
          <w:tcPr>
            <w:tcW w:w="1420" w:type="dxa"/>
            <w:tcBorders>
              <w:top w:val="single" w:color="auto" w:sz="4" w:space="0"/>
              <w:left w:val="single" w:color="auto" w:sz="4" w:space="0"/>
              <w:bottom w:val="single" w:color="auto" w:sz="4" w:space="0"/>
              <w:right w:val="single" w:color="auto" w:sz="4" w:space="0"/>
            </w:tcBorders>
            <w:shd w:val="clear" w:color="auto" w:fill="FFFFFF"/>
            <w:vAlign w:val="center"/>
          </w:tcPr>
          <w:p>
            <w:r>
              <w:t>　　10</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476" w:type="dxa"/>
            <w:tcBorders>
              <w:top w:val="single" w:color="auto" w:sz="4" w:space="0"/>
              <w:left w:val="single" w:color="auto" w:sz="4" w:space="0"/>
              <w:bottom w:val="single" w:color="auto" w:sz="4" w:space="0"/>
              <w:right w:val="single" w:color="auto" w:sz="4" w:space="0"/>
            </w:tcBorders>
            <w:shd w:val="clear" w:color="auto" w:fill="FFFFFF"/>
            <w:vAlign w:val="center"/>
          </w:tcPr>
          <w:p>
            <w:r>
              <w:t>　　考点</w:t>
            </w:r>
          </w:p>
        </w:tc>
        <w:tc>
          <w:tcPr>
            <w:tcW w:w="1513" w:type="dxa"/>
            <w:tcBorders>
              <w:top w:val="single" w:color="auto" w:sz="4" w:space="0"/>
              <w:left w:val="single" w:color="auto" w:sz="4" w:space="0"/>
              <w:bottom w:val="single" w:color="auto" w:sz="4" w:space="0"/>
              <w:right w:val="single" w:color="auto" w:sz="4" w:space="0"/>
            </w:tcBorders>
            <w:shd w:val="clear" w:color="auto" w:fill="FFFFFF"/>
            <w:vAlign w:val="center"/>
          </w:tcPr>
          <w:p>
            <w:r>
              <w:t>　　冠词(the)</w:t>
            </w:r>
          </w:p>
        </w:tc>
        <w:tc>
          <w:tcPr>
            <w:tcW w:w="1619" w:type="dxa"/>
            <w:tcBorders>
              <w:top w:val="single" w:color="auto" w:sz="4" w:space="0"/>
              <w:left w:val="single" w:color="auto" w:sz="4" w:space="0"/>
              <w:bottom w:val="single" w:color="auto" w:sz="4" w:space="0"/>
              <w:right w:val="single" w:color="auto" w:sz="4" w:space="0"/>
            </w:tcBorders>
            <w:shd w:val="clear" w:color="auto" w:fill="FFFFFF"/>
            <w:vAlign w:val="center"/>
          </w:tcPr>
          <w:p>
            <w:r>
              <w:t>　　物主代词(his)</w:t>
            </w:r>
          </w:p>
        </w:tc>
        <w:tc>
          <w:tcPr>
            <w:tcW w:w="1641" w:type="dxa"/>
            <w:tcBorders>
              <w:top w:val="single" w:color="auto" w:sz="4" w:space="0"/>
              <w:left w:val="single" w:color="auto" w:sz="4" w:space="0"/>
              <w:bottom w:val="single" w:color="auto" w:sz="4" w:space="0"/>
              <w:right w:val="single" w:color="auto" w:sz="4" w:space="0"/>
            </w:tcBorders>
            <w:shd w:val="clear" w:color="auto" w:fill="FFFFFF"/>
            <w:vAlign w:val="center"/>
          </w:tcPr>
          <w:p>
            <w:r>
              <w:t>　　非谓语固定句型(It’s time for sb. to do)</w:t>
            </w:r>
          </w:p>
        </w:tc>
        <w:tc>
          <w:tcPr>
            <w:tcW w:w="1647" w:type="dxa"/>
            <w:tcBorders>
              <w:top w:val="single" w:color="auto" w:sz="4" w:space="0"/>
              <w:left w:val="single" w:color="auto" w:sz="4" w:space="0"/>
              <w:bottom w:val="single" w:color="auto" w:sz="4" w:space="0"/>
              <w:right w:val="single" w:color="auto" w:sz="4" w:space="0"/>
            </w:tcBorders>
            <w:shd w:val="clear" w:color="auto" w:fill="FFFFFF"/>
            <w:vAlign w:val="center"/>
          </w:tcPr>
          <w:p>
            <w:r>
              <w:t>　　一般过去时的被动语态</w:t>
            </w:r>
          </w:p>
        </w:tc>
        <w:tc>
          <w:tcPr>
            <w:tcW w:w="1420" w:type="dxa"/>
            <w:tcBorders>
              <w:top w:val="single" w:color="auto" w:sz="4" w:space="0"/>
              <w:left w:val="single" w:color="auto" w:sz="4" w:space="0"/>
              <w:bottom w:val="single" w:color="auto" w:sz="4" w:space="0"/>
              <w:right w:val="single" w:color="auto" w:sz="4" w:space="0"/>
            </w:tcBorders>
            <w:shd w:val="clear" w:color="auto" w:fill="FFFFFF"/>
            <w:vAlign w:val="center"/>
          </w:tcPr>
          <w:p>
            <w:r>
              <w:t>　　非谓语(介词+doing)</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476" w:type="dxa"/>
            <w:tcBorders>
              <w:top w:val="single" w:color="auto" w:sz="4" w:space="0"/>
              <w:left w:val="single" w:color="auto" w:sz="4" w:space="0"/>
              <w:bottom w:val="single" w:color="auto" w:sz="4" w:space="0"/>
              <w:right w:val="single" w:color="auto" w:sz="4" w:space="0"/>
            </w:tcBorders>
            <w:shd w:val="clear" w:color="auto" w:fill="FFFFFF"/>
            <w:vAlign w:val="center"/>
          </w:tcPr>
          <w:p>
            <w:r>
              <w:t>　　题号</w:t>
            </w:r>
          </w:p>
        </w:tc>
        <w:tc>
          <w:tcPr>
            <w:tcW w:w="1513" w:type="dxa"/>
            <w:tcBorders>
              <w:top w:val="single" w:color="auto" w:sz="4" w:space="0"/>
              <w:left w:val="single" w:color="auto" w:sz="4" w:space="0"/>
              <w:bottom w:val="single" w:color="auto" w:sz="4" w:space="0"/>
              <w:right w:val="single" w:color="auto" w:sz="4" w:space="0"/>
            </w:tcBorders>
            <w:shd w:val="clear" w:color="auto" w:fill="FFFFFF"/>
            <w:vAlign w:val="center"/>
          </w:tcPr>
          <w:p>
            <w:r>
              <w:t>　　11</w:t>
            </w:r>
          </w:p>
        </w:tc>
        <w:tc>
          <w:tcPr>
            <w:tcW w:w="1619" w:type="dxa"/>
            <w:tcBorders>
              <w:top w:val="single" w:color="auto" w:sz="4" w:space="0"/>
              <w:left w:val="single" w:color="auto" w:sz="4" w:space="0"/>
              <w:bottom w:val="single" w:color="auto" w:sz="4" w:space="0"/>
              <w:right w:val="single" w:color="auto" w:sz="4" w:space="0"/>
            </w:tcBorders>
            <w:shd w:val="clear" w:color="auto" w:fill="FFFFFF"/>
            <w:vAlign w:val="center"/>
          </w:tcPr>
          <w:p>
            <w:r>
              <w:t>　　12</w:t>
            </w:r>
          </w:p>
        </w:tc>
        <w:tc>
          <w:tcPr>
            <w:tcW w:w="1641" w:type="dxa"/>
            <w:tcBorders>
              <w:top w:val="single" w:color="auto" w:sz="4" w:space="0"/>
              <w:left w:val="single" w:color="auto" w:sz="4" w:space="0"/>
              <w:bottom w:val="single" w:color="auto" w:sz="4" w:space="0"/>
              <w:right w:val="single" w:color="auto" w:sz="4" w:space="0"/>
            </w:tcBorders>
            <w:shd w:val="clear" w:color="auto" w:fill="FFFFFF"/>
            <w:vAlign w:val="center"/>
          </w:tcPr>
          <w:p>
            <w:r>
              <w:t>　　13</w:t>
            </w:r>
          </w:p>
        </w:tc>
        <w:tc>
          <w:tcPr>
            <w:tcW w:w="1647" w:type="dxa"/>
            <w:tcBorders>
              <w:top w:val="single" w:color="auto" w:sz="4" w:space="0"/>
              <w:left w:val="single" w:color="auto" w:sz="4" w:space="0"/>
              <w:bottom w:val="single" w:color="auto" w:sz="4" w:space="0"/>
              <w:right w:val="single" w:color="auto" w:sz="4" w:space="0"/>
            </w:tcBorders>
            <w:shd w:val="clear" w:color="auto" w:fill="FFFFFF"/>
            <w:vAlign w:val="center"/>
          </w:tcPr>
          <w:p>
            <w:r>
              <w:t>　　14</w:t>
            </w:r>
          </w:p>
        </w:tc>
        <w:tc>
          <w:tcPr>
            <w:tcW w:w="1420" w:type="dxa"/>
            <w:tcBorders>
              <w:top w:val="single" w:color="auto" w:sz="4" w:space="0"/>
              <w:left w:val="single" w:color="auto" w:sz="4" w:space="0"/>
              <w:bottom w:val="single" w:color="auto" w:sz="4" w:space="0"/>
              <w:right w:val="single" w:color="auto" w:sz="4" w:space="0"/>
            </w:tcBorders>
            <w:shd w:val="clear" w:color="auto" w:fill="FFFFFF"/>
            <w:vAlign w:val="center"/>
          </w:tcPr>
          <w:p>
            <w:r>
              <w:t>　　15</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476" w:type="dxa"/>
            <w:tcBorders>
              <w:top w:val="single" w:color="auto" w:sz="4" w:space="0"/>
              <w:left w:val="single" w:color="auto" w:sz="4" w:space="0"/>
              <w:bottom w:val="single" w:color="auto" w:sz="4" w:space="0"/>
              <w:right w:val="single" w:color="auto" w:sz="4" w:space="0"/>
            </w:tcBorders>
            <w:shd w:val="clear" w:color="auto" w:fill="FFFFFF"/>
            <w:vAlign w:val="center"/>
          </w:tcPr>
          <w:p>
            <w:r>
              <w:t>　　考点</w:t>
            </w:r>
          </w:p>
        </w:tc>
        <w:tc>
          <w:tcPr>
            <w:tcW w:w="1513" w:type="dxa"/>
            <w:tcBorders>
              <w:top w:val="single" w:color="auto" w:sz="4" w:space="0"/>
              <w:left w:val="single" w:color="auto" w:sz="4" w:space="0"/>
              <w:bottom w:val="single" w:color="auto" w:sz="4" w:space="0"/>
              <w:right w:val="single" w:color="auto" w:sz="4" w:space="0"/>
            </w:tcBorders>
            <w:shd w:val="clear" w:color="auto" w:fill="FFFFFF"/>
            <w:vAlign w:val="center"/>
          </w:tcPr>
          <w:p>
            <w:r>
              <w:t>　　连词(not…but)</w:t>
            </w:r>
          </w:p>
        </w:tc>
        <w:tc>
          <w:tcPr>
            <w:tcW w:w="1619" w:type="dxa"/>
            <w:tcBorders>
              <w:top w:val="single" w:color="auto" w:sz="4" w:space="0"/>
              <w:left w:val="single" w:color="auto" w:sz="4" w:space="0"/>
              <w:bottom w:val="single" w:color="auto" w:sz="4" w:space="0"/>
              <w:right w:val="single" w:color="auto" w:sz="4" w:space="0"/>
            </w:tcBorders>
            <w:shd w:val="clear" w:color="auto" w:fill="FFFFFF"/>
            <w:vAlign w:val="center"/>
          </w:tcPr>
          <w:p>
            <w:r>
              <w:t>　　副词(too)</w:t>
            </w:r>
          </w:p>
        </w:tc>
        <w:tc>
          <w:tcPr>
            <w:tcW w:w="1641" w:type="dxa"/>
            <w:tcBorders>
              <w:top w:val="single" w:color="auto" w:sz="4" w:space="0"/>
              <w:left w:val="single" w:color="auto" w:sz="4" w:space="0"/>
              <w:bottom w:val="single" w:color="auto" w:sz="4" w:space="0"/>
              <w:right w:val="single" w:color="auto" w:sz="4" w:space="0"/>
            </w:tcBorders>
            <w:shd w:val="clear" w:color="auto" w:fill="FFFFFF"/>
            <w:vAlign w:val="center"/>
          </w:tcPr>
          <w:p>
            <w:r>
              <w:t>　　介词固定用法(in the middle)</w:t>
            </w:r>
          </w:p>
        </w:tc>
        <w:tc>
          <w:tcPr>
            <w:tcW w:w="1647" w:type="dxa"/>
            <w:tcBorders>
              <w:top w:val="single" w:color="auto" w:sz="4" w:space="0"/>
              <w:left w:val="single" w:color="auto" w:sz="4" w:space="0"/>
              <w:bottom w:val="single" w:color="auto" w:sz="4" w:space="0"/>
              <w:right w:val="single" w:color="auto" w:sz="4" w:space="0"/>
            </w:tcBorders>
            <w:shd w:val="clear" w:color="auto" w:fill="FFFFFF"/>
            <w:vAlign w:val="center"/>
          </w:tcPr>
          <w:p>
            <w:r>
              <w:t>　　主谓一致；固定搭配</w:t>
            </w:r>
          </w:p>
        </w:tc>
        <w:tc>
          <w:tcPr>
            <w:tcW w:w="1420" w:type="dxa"/>
            <w:tcBorders>
              <w:top w:val="single" w:color="auto" w:sz="4" w:space="0"/>
              <w:left w:val="single" w:color="auto" w:sz="4" w:space="0"/>
              <w:bottom w:val="single" w:color="auto" w:sz="4" w:space="0"/>
              <w:right w:val="single" w:color="auto" w:sz="4" w:space="0"/>
            </w:tcBorders>
            <w:shd w:val="clear" w:color="auto" w:fill="FFFFFF"/>
            <w:vAlign w:val="center"/>
          </w:tcPr>
          <w:p>
            <w:r>
              <w:t>　　情态动词后接动词原形</w:t>
            </w:r>
          </w:p>
        </w:tc>
      </w:tr>
    </w:tbl>
    <w:p>
      <w:pPr>
        <w:rPr>
          <w:rFonts w:hint="eastAsia"/>
        </w:rPr>
      </w:pPr>
      <w:r>
        <w:rPr>
          <w:rFonts w:hint="eastAsia"/>
        </w:rPr>
        <w:tab/>
      </w:r>
    </w:p>
    <w:p>
      <w:pPr>
        <w:rPr>
          <w:rFonts w:hint="eastAsia"/>
        </w:rPr>
      </w:pPr>
      <w:r>
        <w:rPr>
          <w:rFonts w:hint="eastAsia"/>
        </w:rPr>
        <w:t>【点评】</w:t>
      </w:r>
    </w:p>
    <w:p>
      <w:pPr>
        <w:ind w:firstLine="420" w:firstLineChars="200"/>
        <w:rPr>
          <w:rFonts w:hint="eastAsia"/>
        </w:rPr>
      </w:pPr>
      <w:r>
        <w:rPr>
          <w:rFonts w:hint="eastAsia"/>
        </w:rPr>
        <w:t>三年的文章篇幅2015年最长，2016年难度相比2015年要略简单；三篇文章考的都是记叙文。一方面，对于考生而言，记叙文会比说明文更加易于理解，且人物关系、故事的情节都比较容易理解；另一方面，今年的语法选择避开了往年常考且易错的几个点，如“单词词性辨析”、“other家族辨析”等，难度系数因此有所降低。</w:t>
      </w:r>
    </w:p>
    <w:p>
      <w:pPr>
        <w:ind w:firstLine="420" w:firstLineChars="200"/>
        <w:rPr>
          <w:rFonts w:hint="eastAsia"/>
        </w:rPr>
      </w:pPr>
      <w:r>
        <w:rPr>
          <w:rFonts w:hint="eastAsia"/>
        </w:rPr>
        <w:t>中考语法选择6大重点考点分别是三大从句、时态、代词、副词、非谓语和词性辨析，2015年在过往重点考点的基础上再次考到了定从、时态、物主代词、副词、非谓语、连词、介词、定冠词和形容词，此外，题型改革后，2016年语法选择还考到了数词、被动语态、情态动词和主谓一致等原单项选择的考点。</w:t>
      </w:r>
    </w:p>
    <w:p>
      <w:pPr>
        <w:rPr>
          <w:rFonts w:hint="eastAsia"/>
        </w:rPr>
      </w:pPr>
      <w:r>
        <w:rPr>
          <w:rFonts w:hint="eastAsia"/>
        </w:rPr>
        <w:t>根据上述分析，针对广州中考英语，语法复习重难点应放在：</w:t>
      </w:r>
    </w:p>
    <w:p>
      <w:pPr>
        <w:rPr>
          <w:rFonts w:hint="eastAsia"/>
        </w:rPr>
      </w:pPr>
      <w:r>
        <w:rPr>
          <w:rFonts w:hint="eastAsia"/>
        </w:rPr>
        <w:t>　　【状语从句】(即if、because、so等引导的句子)尤其注意主将从现，即if为“如果”时，if引导的从句用一般现在时；另外原因状语从句以及结果状语从句要注意，because和so不在同一句子同一因果关系中同时使用，只用其中一个便可；让步状语从句亦然，(al)though与but、however不同时使用在同一个句子同一个关系中。</w:t>
      </w:r>
    </w:p>
    <w:p>
      <w:pPr>
        <w:rPr>
          <w:rFonts w:hint="eastAsia"/>
        </w:rPr>
      </w:pPr>
      <w:r>
        <w:rPr>
          <w:rFonts w:hint="eastAsia"/>
        </w:rPr>
        <w:t>　　【宾语从句】注意语序，连接词when、where、who、if、that等后应先连接主语，若can、will、did、is等情态动词、助动词、be动词在主语前，首先排除；注意时态，尤其是主句使用一般过去时时，宾语从句必须使用一般过去时、过去进行时等过去的时态。</w:t>
      </w:r>
    </w:p>
    <w:p>
      <w:pPr>
        <w:rPr>
          <w:rFonts w:hint="eastAsia"/>
        </w:rPr>
      </w:pPr>
      <w:r>
        <w:rPr>
          <w:rFonts w:hint="eastAsia"/>
        </w:rPr>
        <w:t>　　【定语从句】中考一般只考察先行词人——who(在从句作主语、宾语)、whom(作宾语)、that，先行词物——which、that，逗号后、介词后不能用that。</w:t>
      </w:r>
    </w:p>
    <w:p>
      <w:pPr>
        <w:rPr>
          <w:rFonts w:hint="eastAsia"/>
        </w:rPr>
      </w:pPr>
      <w:r>
        <w:rPr>
          <w:rFonts w:hint="eastAsia"/>
        </w:rPr>
        <w:t>　　【6大时态】一般现在时、一般过去时、一般将来时、现在进行时、现在完成时、过去进行时，注意各时态的提示词复习。</w:t>
      </w:r>
    </w:p>
    <w:p>
      <w:pPr>
        <w:rPr>
          <w:rFonts w:hint="eastAsia"/>
        </w:rPr>
      </w:pPr>
      <w:r>
        <w:rPr>
          <w:rFonts w:hint="eastAsia"/>
        </w:rPr>
        <w:t xml:space="preserve">　　【非谓语】ask/tell sb. (not) to do sh.  </w:t>
      </w:r>
    </w:p>
    <w:p>
      <w:pPr>
        <w:rPr>
          <w:rFonts w:hint="eastAsia"/>
        </w:rPr>
      </w:pPr>
      <w:r>
        <w:rPr>
          <w:rFonts w:hint="eastAsia"/>
        </w:rPr>
        <w:t>　　make/let/help sb. do sth。</w:t>
      </w:r>
    </w:p>
    <w:p>
      <w:pPr>
        <w:rPr>
          <w:rFonts w:hint="eastAsia"/>
        </w:rPr>
      </w:pPr>
      <w:r>
        <w:rPr>
          <w:rFonts w:hint="eastAsia"/>
        </w:rPr>
        <w:t xml:space="preserve">　　keep/practise/finish/avoid/mind等 doing sth. </w:t>
      </w:r>
    </w:p>
    <w:p>
      <w:pPr>
        <w:rPr>
          <w:rFonts w:hint="eastAsia"/>
        </w:rPr>
      </w:pPr>
      <w:r>
        <w:rPr>
          <w:rFonts w:hint="eastAsia"/>
        </w:rPr>
        <w:t>　　look forward to doing  期待做某事</w:t>
      </w:r>
    </w:p>
    <w:p>
      <w:pPr>
        <w:rPr>
          <w:rFonts w:hint="eastAsia"/>
        </w:rPr>
      </w:pPr>
      <w:r>
        <w:rPr>
          <w:rFonts w:hint="eastAsia"/>
        </w:rPr>
        <w:t>　　be/get used to doing sth. 习惯做某事</w:t>
      </w:r>
    </w:p>
    <w:p>
      <w:pPr>
        <w:rPr>
          <w:rFonts w:hint="eastAsia"/>
        </w:rPr>
      </w:pPr>
      <w:r>
        <w:rPr>
          <w:rFonts w:hint="eastAsia"/>
        </w:rPr>
        <w:t>　　prefer doing to doing 或 prefer to do 更喜欢做某事</w:t>
      </w:r>
    </w:p>
    <w:p>
      <w:pPr>
        <w:rPr>
          <w:rFonts w:hint="eastAsia"/>
        </w:rPr>
      </w:pPr>
      <w:r>
        <w:rPr>
          <w:rFonts w:hint="eastAsia"/>
        </w:rPr>
        <w:t>　　pay attention to sth./doing sth. 注意•••</w:t>
      </w:r>
    </w:p>
    <w:p>
      <w:pPr>
        <w:rPr>
          <w:rFonts w:hint="eastAsia"/>
        </w:rPr>
      </w:pPr>
      <w:r>
        <w:rPr>
          <w:rFonts w:hint="eastAsia"/>
        </w:rPr>
        <w:t>　　the key to sth./doing sth. •••的关键</w:t>
      </w:r>
    </w:p>
    <w:p>
      <w:pPr>
        <w:rPr>
          <w:rFonts w:hint="eastAsia"/>
        </w:rPr>
      </w:pPr>
      <w:r>
        <w:rPr>
          <w:rFonts w:hint="eastAsia"/>
        </w:rPr>
        <w:t>　　【形容词、副词】注意much后跟比较级，more后跟多音节原级，than、a little、a bit、far、even、much等用比较级，as...as用原级，one of、the、of all、in+范围用最高级。</w:t>
      </w:r>
    </w:p>
    <w:p>
      <w:pPr>
        <w:rPr>
          <w:rFonts w:hint="eastAsia"/>
        </w:rPr>
      </w:pPr>
      <w:r>
        <w:rPr>
          <w:rFonts w:hint="eastAsia"/>
        </w:rPr>
        <w:t>　　【介词】注意复习时间介词，尤其是on后跟具体日子或含形容词修饰的时间；地点介词，区分arrive in 与arrive at；介词搭配，注意复习初三上学期U8的内容。</w:t>
      </w:r>
    </w:p>
    <w:p>
      <w:pPr>
        <w:rPr>
          <w:rFonts w:hint="eastAsia"/>
        </w:rPr>
      </w:pPr>
    </w:p>
    <w:p>
      <w:pPr>
        <w:rPr>
          <w:rFonts w:hint="eastAsia"/>
          <w:b/>
          <w:szCs w:val="21"/>
        </w:rPr>
      </w:pPr>
      <w:r>
        <w:rPr>
          <w:rFonts w:hint="eastAsia"/>
          <w:b/>
          <w:szCs w:val="21"/>
        </w:rPr>
        <w:t>2. 完形填空</w:t>
      </w:r>
    </w:p>
    <w:p>
      <w:r>
        <w:rPr>
          <w:rFonts w:hint="eastAsia"/>
        </w:rPr>
        <w:t>　</w:t>
      </w:r>
    </w:p>
    <w:tbl>
      <w:tblPr>
        <w:tblStyle w:val="6"/>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572"/>
        <w:gridCol w:w="742"/>
        <w:gridCol w:w="534"/>
        <w:gridCol w:w="5528"/>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572" w:type="dxa"/>
            <w:shd w:val="clear" w:color="auto" w:fill="FFFFFF"/>
            <w:vAlign w:val="center"/>
          </w:tcPr>
          <w:p>
            <w:r>
              <w:t>2014</w:t>
            </w:r>
          </w:p>
        </w:tc>
        <w:tc>
          <w:tcPr>
            <w:tcW w:w="742" w:type="dxa"/>
            <w:shd w:val="clear" w:color="auto" w:fill="FFFFFF"/>
            <w:vAlign w:val="center"/>
          </w:tcPr>
          <w:p>
            <w:r>
              <w:t>记叙文</w:t>
            </w:r>
          </w:p>
        </w:tc>
        <w:tc>
          <w:tcPr>
            <w:tcW w:w="534" w:type="dxa"/>
            <w:shd w:val="clear" w:color="auto" w:fill="FFFFFF"/>
            <w:vAlign w:val="center"/>
          </w:tcPr>
          <w:p>
            <w:r>
              <w:t>　　236</w:t>
            </w:r>
          </w:p>
        </w:tc>
        <w:tc>
          <w:tcPr>
            <w:tcW w:w="5528" w:type="dxa"/>
            <w:shd w:val="clear" w:color="auto" w:fill="FFFFFF"/>
            <w:vAlign w:val="center"/>
          </w:tcPr>
          <w:p>
            <w:r>
              <w:t>讲叙了一只狐狸寻找早餐但最终以失败告终的故事。</w:t>
            </w:r>
          </w:p>
        </w:tc>
        <w:tc>
          <w:tcPr>
            <w:tcW w:w="940" w:type="dxa"/>
            <w:shd w:val="clear" w:color="auto" w:fill="FFFFFF"/>
            <w:vAlign w:val="center"/>
          </w:tcPr>
          <w:p>
            <w:r>
              <w:t>　　寓言故事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572" w:type="dxa"/>
            <w:shd w:val="clear" w:color="auto" w:fill="FFFFFF"/>
            <w:vAlign w:val="center"/>
          </w:tcPr>
          <w:p>
            <w:r>
              <w:t>　　2015</w:t>
            </w:r>
          </w:p>
        </w:tc>
        <w:tc>
          <w:tcPr>
            <w:tcW w:w="742" w:type="dxa"/>
            <w:shd w:val="clear" w:color="auto" w:fill="FFFFFF"/>
            <w:vAlign w:val="center"/>
          </w:tcPr>
          <w:p>
            <w:r>
              <w:t>记叙文</w:t>
            </w:r>
          </w:p>
        </w:tc>
        <w:tc>
          <w:tcPr>
            <w:tcW w:w="534" w:type="dxa"/>
            <w:shd w:val="clear" w:color="auto" w:fill="FFFFFF"/>
            <w:vAlign w:val="center"/>
          </w:tcPr>
          <w:p>
            <w:r>
              <w:t>　　199</w:t>
            </w:r>
          </w:p>
        </w:tc>
        <w:tc>
          <w:tcPr>
            <w:tcW w:w="5528" w:type="dxa"/>
            <w:shd w:val="clear" w:color="auto" w:fill="FFFFFF"/>
            <w:vAlign w:val="center"/>
          </w:tcPr>
          <w:p>
            <w:r>
              <w:t>讲述了一个运动员意识到环境问题严重，尽力做环保的故事。</w:t>
            </w:r>
          </w:p>
        </w:tc>
        <w:tc>
          <w:tcPr>
            <w:tcW w:w="940" w:type="dxa"/>
            <w:shd w:val="clear" w:color="auto" w:fill="FFFFFF"/>
            <w:vAlign w:val="center"/>
          </w:tcPr>
          <w:p>
            <w:r>
              <w:t>　　环保先锋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572" w:type="dxa"/>
            <w:shd w:val="clear" w:color="auto" w:fill="FFFFFF"/>
            <w:vAlign w:val="center"/>
          </w:tcPr>
          <w:p>
            <w:r>
              <w:t>　　2016</w:t>
            </w:r>
          </w:p>
        </w:tc>
        <w:tc>
          <w:tcPr>
            <w:tcW w:w="742" w:type="dxa"/>
            <w:shd w:val="clear" w:color="auto" w:fill="FFFFFF"/>
            <w:vAlign w:val="center"/>
          </w:tcPr>
          <w:p>
            <w:r>
              <w:t>记叙文</w:t>
            </w:r>
          </w:p>
        </w:tc>
        <w:tc>
          <w:tcPr>
            <w:tcW w:w="534" w:type="dxa"/>
            <w:shd w:val="clear" w:color="auto" w:fill="FFFFFF"/>
            <w:vAlign w:val="center"/>
          </w:tcPr>
          <w:p>
            <w:r>
              <w:t>　　230</w:t>
            </w:r>
          </w:p>
        </w:tc>
        <w:tc>
          <w:tcPr>
            <w:tcW w:w="5528" w:type="dxa"/>
            <w:shd w:val="clear" w:color="auto" w:fill="FFFFFF"/>
            <w:vAlign w:val="center"/>
          </w:tcPr>
          <w:p>
            <w:r>
              <w:t>本文主要讲的是一个小女孩因成绩优秀而在学校遭受欺凌，求助班主任，最后这个问题解决。</w:t>
            </w:r>
          </w:p>
        </w:tc>
        <w:tc>
          <w:tcPr>
            <w:tcW w:w="940" w:type="dxa"/>
            <w:shd w:val="clear" w:color="auto" w:fill="FFFFFF"/>
            <w:vAlign w:val="center"/>
          </w:tcPr>
          <w:p>
            <w:r>
              <w:t>　　校园欺凌</w:t>
            </w:r>
          </w:p>
        </w:tc>
      </w:tr>
    </w:tbl>
    <w:p>
      <w:pPr>
        <w:rPr>
          <w:rFonts w:hint="eastAsia"/>
        </w:rPr>
      </w:pPr>
      <w:r>
        <w:rPr>
          <w:rFonts w:hint="eastAsia"/>
        </w:rPr>
        <w:t>　</w:t>
      </w:r>
    </w:p>
    <w:p>
      <w:r>
        <w:rPr>
          <w:b/>
          <w:bCs/>
        </w:rPr>
        <w:t>广州中考201</w:t>
      </w:r>
      <w:r>
        <w:rPr>
          <w:rFonts w:hint="eastAsia"/>
          <w:b/>
          <w:bCs/>
        </w:rPr>
        <w:t>4</w:t>
      </w:r>
      <w:r>
        <w:rPr>
          <w:b/>
          <w:bCs/>
        </w:rPr>
        <w:t>-2016年完形填空考题词性总结</w:t>
      </w:r>
    </w:p>
    <w:tbl>
      <w:tblPr>
        <w:tblStyle w:val="6"/>
        <w:tblW w:w="462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270"/>
        <w:gridCol w:w="1119"/>
        <w:gridCol w:w="1119"/>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1270" w:type="dxa"/>
            <w:shd w:val="clear" w:color="auto" w:fill="FFFFFF"/>
            <w:vAlign w:val="center"/>
          </w:tcPr>
          <w:p>
            <w:r>
              <w:t>　　</w:t>
            </w:r>
            <w:r>
              <w:rPr>
                <w:b/>
                <w:bCs/>
              </w:rPr>
              <w:t>词性</w:t>
            </w:r>
          </w:p>
        </w:tc>
        <w:tc>
          <w:tcPr>
            <w:tcW w:w="1119" w:type="dxa"/>
            <w:shd w:val="clear" w:color="auto" w:fill="FFFFFF"/>
            <w:vAlign w:val="center"/>
          </w:tcPr>
          <w:p>
            <w:r>
              <w:t>　　</w:t>
            </w:r>
            <w:r>
              <w:rPr>
                <w:b/>
                <w:bCs/>
              </w:rPr>
              <w:t>2014年</w:t>
            </w:r>
          </w:p>
        </w:tc>
        <w:tc>
          <w:tcPr>
            <w:tcW w:w="1119" w:type="dxa"/>
            <w:shd w:val="clear" w:color="auto" w:fill="FFFFFF"/>
            <w:vAlign w:val="center"/>
          </w:tcPr>
          <w:p>
            <w:r>
              <w:t>　　</w:t>
            </w:r>
            <w:r>
              <w:rPr>
                <w:b/>
                <w:bCs/>
              </w:rPr>
              <w:t>2015年</w:t>
            </w:r>
          </w:p>
        </w:tc>
        <w:tc>
          <w:tcPr>
            <w:tcW w:w="1119" w:type="dxa"/>
            <w:shd w:val="clear" w:color="auto" w:fill="FFFFFF"/>
            <w:vAlign w:val="center"/>
          </w:tcPr>
          <w:p>
            <w:r>
              <w:t>　　</w:t>
            </w:r>
            <w:r>
              <w:rPr>
                <w:b/>
                <w:bCs/>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70" w:type="dxa"/>
            <w:shd w:val="clear" w:color="auto" w:fill="FFFFFF"/>
            <w:vAlign w:val="center"/>
          </w:tcPr>
          <w:p>
            <w:r>
              <w:t>　　动词</w:t>
            </w:r>
          </w:p>
        </w:tc>
        <w:tc>
          <w:tcPr>
            <w:tcW w:w="1119" w:type="dxa"/>
            <w:shd w:val="clear" w:color="auto" w:fill="FFFFFF"/>
            <w:vAlign w:val="center"/>
          </w:tcPr>
          <w:p>
            <w:r>
              <w:t>　　3</w:t>
            </w:r>
          </w:p>
        </w:tc>
        <w:tc>
          <w:tcPr>
            <w:tcW w:w="1119" w:type="dxa"/>
            <w:shd w:val="clear" w:color="auto" w:fill="FFFFFF"/>
            <w:vAlign w:val="center"/>
          </w:tcPr>
          <w:p>
            <w:r>
              <w:t>　　3</w:t>
            </w:r>
          </w:p>
        </w:tc>
        <w:tc>
          <w:tcPr>
            <w:tcW w:w="1119" w:type="dxa"/>
            <w:shd w:val="clear" w:color="auto" w:fill="FFFFFF"/>
            <w:vAlign w:val="center"/>
          </w:tcPr>
          <w:p>
            <w:r>
              <w:t>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70" w:type="dxa"/>
            <w:shd w:val="clear" w:color="auto" w:fill="FFFFFF"/>
            <w:vAlign w:val="center"/>
          </w:tcPr>
          <w:p>
            <w:r>
              <w:t>　　形容词</w:t>
            </w:r>
          </w:p>
        </w:tc>
        <w:tc>
          <w:tcPr>
            <w:tcW w:w="1119" w:type="dxa"/>
            <w:shd w:val="clear" w:color="auto" w:fill="FFFFFF"/>
            <w:vAlign w:val="center"/>
          </w:tcPr>
          <w:p>
            <w:r>
              <w:t>　　2</w:t>
            </w:r>
          </w:p>
        </w:tc>
        <w:tc>
          <w:tcPr>
            <w:tcW w:w="1119" w:type="dxa"/>
            <w:shd w:val="clear" w:color="auto" w:fill="FFFFFF"/>
            <w:vAlign w:val="center"/>
          </w:tcPr>
          <w:p>
            <w:r>
              <w:t>　　2</w:t>
            </w:r>
          </w:p>
        </w:tc>
        <w:tc>
          <w:tcPr>
            <w:tcW w:w="1119" w:type="dxa"/>
            <w:shd w:val="clear" w:color="auto" w:fill="FFFFFF"/>
            <w:vAlign w:val="center"/>
          </w:tcPr>
          <w:p>
            <w:r>
              <w:t>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70" w:type="dxa"/>
            <w:shd w:val="clear" w:color="auto" w:fill="FFFFFF"/>
            <w:vAlign w:val="center"/>
          </w:tcPr>
          <w:p>
            <w:r>
              <w:t>　　名词</w:t>
            </w:r>
          </w:p>
        </w:tc>
        <w:tc>
          <w:tcPr>
            <w:tcW w:w="1119" w:type="dxa"/>
            <w:shd w:val="clear" w:color="auto" w:fill="FFFFFF"/>
            <w:vAlign w:val="center"/>
          </w:tcPr>
          <w:p>
            <w:r>
              <w:t>　　3</w:t>
            </w:r>
          </w:p>
        </w:tc>
        <w:tc>
          <w:tcPr>
            <w:tcW w:w="1119" w:type="dxa"/>
            <w:shd w:val="clear" w:color="auto" w:fill="FFFFFF"/>
            <w:vAlign w:val="center"/>
          </w:tcPr>
          <w:p>
            <w:r>
              <w:t>　　4</w:t>
            </w:r>
          </w:p>
        </w:tc>
        <w:tc>
          <w:tcPr>
            <w:tcW w:w="1119" w:type="dxa"/>
            <w:shd w:val="clear" w:color="auto" w:fill="FFFFFF"/>
            <w:vAlign w:val="center"/>
          </w:tcPr>
          <w:p>
            <w: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70" w:type="dxa"/>
            <w:shd w:val="clear" w:color="auto" w:fill="FFFFFF"/>
            <w:vAlign w:val="center"/>
          </w:tcPr>
          <w:p>
            <w:r>
              <w:t>　　副词</w:t>
            </w:r>
          </w:p>
        </w:tc>
        <w:tc>
          <w:tcPr>
            <w:tcW w:w="1119" w:type="dxa"/>
            <w:shd w:val="clear" w:color="auto" w:fill="FFFFFF"/>
            <w:vAlign w:val="center"/>
          </w:tcPr>
          <w:p>
            <w:r>
              <w:t>　　1</w:t>
            </w:r>
          </w:p>
        </w:tc>
        <w:tc>
          <w:tcPr>
            <w:tcW w:w="1119" w:type="dxa"/>
            <w:shd w:val="clear" w:color="auto" w:fill="FFFFFF"/>
            <w:vAlign w:val="center"/>
          </w:tcPr>
          <w:p>
            <w:r>
              <w:t>　　1</w:t>
            </w:r>
          </w:p>
        </w:tc>
        <w:tc>
          <w:tcPr>
            <w:tcW w:w="1119" w:type="dxa"/>
            <w:shd w:val="clear" w:color="auto" w:fill="FFFFFF"/>
            <w:vAlign w:val="center"/>
          </w:tcPr>
          <w:p>
            <w: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70" w:type="dxa"/>
            <w:shd w:val="clear" w:color="auto" w:fill="FFFFFF"/>
            <w:vAlign w:val="center"/>
          </w:tcPr>
          <w:p>
            <w:r>
              <w:t>　　动词短语</w:t>
            </w:r>
          </w:p>
        </w:tc>
        <w:tc>
          <w:tcPr>
            <w:tcW w:w="1119" w:type="dxa"/>
            <w:shd w:val="clear" w:color="auto" w:fill="FFFFFF"/>
            <w:vAlign w:val="center"/>
          </w:tcPr>
          <w:p>
            <w:r>
              <w:t>　　0</w:t>
            </w:r>
          </w:p>
        </w:tc>
        <w:tc>
          <w:tcPr>
            <w:tcW w:w="1119" w:type="dxa"/>
            <w:shd w:val="clear" w:color="auto" w:fill="FFFFFF"/>
            <w:vAlign w:val="center"/>
          </w:tcPr>
          <w:p>
            <w:r>
              <w:t>　　0</w:t>
            </w:r>
          </w:p>
        </w:tc>
        <w:tc>
          <w:tcPr>
            <w:tcW w:w="1119" w:type="dxa"/>
            <w:shd w:val="clear" w:color="auto" w:fill="FFFFFF"/>
            <w:vAlign w:val="center"/>
          </w:tcPr>
          <w:p>
            <w: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70" w:type="dxa"/>
            <w:shd w:val="clear" w:color="auto" w:fill="FFFFFF"/>
            <w:vAlign w:val="center"/>
          </w:tcPr>
          <w:p>
            <w:r>
              <w:t>　　名词短语</w:t>
            </w:r>
          </w:p>
        </w:tc>
        <w:tc>
          <w:tcPr>
            <w:tcW w:w="1119" w:type="dxa"/>
            <w:shd w:val="clear" w:color="auto" w:fill="FFFFFF"/>
            <w:vAlign w:val="center"/>
          </w:tcPr>
          <w:p>
            <w:r>
              <w:t>　　1</w:t>
            </w:r>
          </w:p>
        </w:tc>
        <w:tc>
          <w:tcPr>
            <w:tcW w:w="1119" w:type="dxa"/>
            <w:shd w:val="clear" w:color="auto" w:fill="FFFFFF"/>
            <w:vAlign w:val="center"/>
          </w:tcPr>
          <w:p>
            <w:r>
              <w:t>　　0</w:t>
            </w:r>
          </w:p>
        </w:tc>
        <w:tc>
          <w:tcPr>
            <w:tcW w:w="1119" w:type="dxa"/>
            <w:shd w:val="clear" w:color="auto" w:fill="FFFFFF"/>
            <w:vAlign w:val="center"/>
          </w:tcPr>
          <w:p>
            <w:r>
              <w:t>　　0</w:t>
            </w:r>
          </w:p>
        </w:tc>
      </w:tr>
    </w:tbl>
    <w:p>
      <w:pPr>
        <w:rPr>
          <w:rFonts w:hint="eastAsia"/>
          <w:b/>
        </w:rPr>
      </w:pPr>
      <w:r>
        <w:rPr>
          <w:rFonts w:hint="eastAsia"/>
          <w:b/>
        </w:rPr>
        <w:t>从上表可知，近3年广州中考中，完形填空主要考查动词、形容词、名词和副词四种词性</w:t>
      </w:r>
      <w:r>
        <w:rPr>
          <w:rFonts w:hint="eastAsia"/>
        </w:rPr>
        <w:t>。</w:t>
      </w:r>
    </w:p>
    <w:p>
      <w:pPr>
        <w:ind w:firstLine="408"/>
        <w:rPr>
          <w:rFonts w:hint="eastAsia"/>
          <w:b/>
        </w:rPr>
      </w:pPr>
      <w:r>
        <w:rPr>
          <w:rFonts w:hint="eastAsia"/>
          <w:b/>
        </w:rPr>
        <w:t>广州中考2014-2016年完形填空考点总结　</w:t>
      </w:r>
    </w:p>
    <w:tbl>
      <w:tblPr>
        <w:tblStyle w:val="6"/>
        <w:tblW w:w="483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480"/>
        <w:gridCol w:w="1118"/>
        <w:gridCol w:w="1118"/>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1480" w:type="dxa"/>
            <w:shd w:val="clear" w:color="auto" w:fill="FFFFFF"/>
            <w:vAlign w:val="center"/>
          </w:tcPr>
          <w:p>
            <w:r>
              <w:t>　　考点</w:t>
            </w:r>
          </w:p>
        </w:tc>
        <w:tc>
          <w:tcPr>
            <w:tcW w:w="1118" w:type="dxa"/>
            <w:shd w:val="clear" w:color="auto" w:fill="FFFFFF"/>
            <w:vAlign w:val="center"/>
          </w:tcPr>
          <w:p>
            <w:r>
              <w:t>　　2014年</w:t>
            </w:r>
          </w:p>
        </w:tc>
        <w:tc>
          <w:tcPr>
            <w:tcW w:w="1118" w:type="dxa"/>
            <w:shd w:val="clear" w:color="auto" w:fill="FFFFFF"/>
            <w:vAlign w:val="center"/>
          </w:tcPr>
          <w:p>
            <w:r>
              <w:t>　　2015年</w:t>
            </w:r>
          </w:p>
        </w:tc>
        <w:tc>
          <w:tcPr>
            <w:tcW w:w="1118" w:type="dxa"/>
            <w:shd w:val="clear" w:color="auto" w:fill="FFFFFF"/>
            <w:vAlign w:val="center"/>
          </w:tcPr>
          <w:p>
            <w:r>
              <w:t>　　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480" w:type="dxa"/>
            <w:shd w:val="clear" w:color="auto" w:fill="FFFFFF"/>
            <w:vAlign w:val="center"/>
          </w:tcPr>
          <w:p>
            <w:r>
              <w:t>　　上下文联系</w:t>
            </w:r>
          </w:p>
        </w:tc>
        <w:tc>
          <w:tcPr>
            <w:tcW w:w="1118" w:type="dxa"/>
            <w:shd w:val="clear" w:color="auto" w:fill="FFFFFF"/>
            <w:vAlign w:val="center"/>
          </w:tcPr>
          <w:p>
            <w:r>
              <w:t>　　5</w:t>
            </w:r>
          </w:p>
        </w:tc>
        <w:tc>
          <w:tcPr>
            <w:tcW w:w="1118" w:type="dxa"/>
            <w:shd w:val="clear" w:color="auto" w:fill="FFFFFF"/>
            <w:vAlign w:val="center"/>
          </w:tcPr>
          <w:p>
            <w:r>
              <w:t>　　8</w:t>
            </w:r>
          </w:p>
        </w:tc>
        <w:tc>
          <w:tcPr>
            <w:tcW w:w="1118" w:type="dxa"/>
            <w:shd w:val="clear" w:color="auto" w:fill="FFFFFF"/>
            <w:vAlign w:val="center"/>
          </w:tcPr>
          <w:p>
            <w:r>
              <w:t>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480" w:type="dxa"/>
            <w:shd w:val="clear" w:color="auto" w:fill="FFFFFF"/>
            <w:vAlign w:val="center"/>
          </w:tcPr>
          <w:p>
            <w:r>
              <w:t>　　词义辨析</w:t>
            </w:r>
          </w:p>
        </w:tc>
        <w:tc>
          <w:tcPr>
            <w:tcW w:w="1118" w:type="dxa"/>
            <w:shd w:val="clear" w:color="auto" w:fill="FFFFFF"/>
            <w:vAlign w:val="center"/>
          </w:tcPr>
          <w:p>
            <w:r>
              <w:t>　　2</w:t>
            </w:r>
          </w:p>
        </w:tc>
        <w:tc>
          <w:tcPr>
            <w:tcW w:w="1118" w:type="dxa"/>
            <w:shd w:val="clear" w:color="auto" w:fill="FFFFFF"/>
            <w:vAlign w:val="center"/>
          </w:tcPr>
          <w:p>
            <w:r>
              <w:t>　　0</w:t>
            </w:r>
          </w:p>
        </w:tc>
        <w:tc>
          <w:tcPr>
            <w:tcW w:w="1118" w:type="dxa"/>
            <w:shd w:val="clear" w:color="auto" w:fill="FFFFFF"/>
            <w:vAlign w:val="center"/>
          </w:tcPr>
          <w:p>
            <w: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480" w:type="dxa"/>
            <w:shd w:val="clear" w:color="auto" w:fill="FFFFFF"/>
            <w:vAlign w:val="center"/>
          </w:tcPr>
          <w:p>
            <w:r>
              <w:t>　　重复词</w:t>
            </w:r>
          </w:p>
        </w:tc>
        <w:tc>
          <w:tcPr>
            <w:tcW w:w="1118" w:type="dxa"/>
            <w:shd w:val="clear" w:color="auto" w:fill="FFFFFF"/>
            <w:vAlign w:val="center"/>
          </w:tcPr>
          <w:p>
            <w:r>
              <w:t>　　1</w:t>
            </w:r>
          </w:p>
        </w:tc>
        <w:tc>
          <w:tcPr>
            <w:tcW w:w="1118" w:type="dxa"/>
            <w:shd w:val="clear" w:color="auto" w:fill="FFFFFF"/>
            <w:vAlign w:val="center"/>
          </w:tcPr>
          <w:p>
            <w:r>
              <w:t>　　1</w:t>
            </w:r>
          </w:p>
        </w:tc>
        <w:tc>
          <w:tcPr>
            <w:tcW w:w="1118" w:type="dxa"/>
            <w:shd w:val="clear" w:color="auto" w:fill="FFFFFF"/>
            <w:vAlign w:val="center"/>
          </w:tcPr>
          <w:p>
            <w: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480" w:type="dxa"/>
            <w:shd w:val="clear" w:color="auto" w:fill="FFFFFF"/>
            <w:vAlign w:val="center"/>
          </w:tcPr>
          <w:p>
            <w:r>
              <w:t>　　固定搭配</w:t>
            </w:r>
          </w:p>
        </w:tc>
        <w:tc>
          <w:tcPr>
            <w:tcW w:w="1118" w:type="dxa"/>
            <w:shd w:val="clear" w:color="auto" w:fill="FFFFFF"/>
            <w:vAlign w:val="center"/>
          </w:tcPr>
          <w:p>
            <w:r>
              <w:t>　　1</w:t>
            </w:r>
          </w:p>
        </w:tc>
        <w:tc>
          <w:tcPr>
            <w:tcW w:w="1118" w:type="dxa"/>
            <w:shd w:val="clear" w:color="auto" w:fill="FFFFFF"/>
            <w:vAlign w:val="center"/>
          </w:tcPr>
          <w:p>
            <w:r>
              <w:t>　　1</w:t>
            </w:r>
          </w:p>
        </w:tc>
        <w:tc>
          <w:tcPr>
            <w:tcW w:w="1118" w:type="dxa"/>
            <w:shd w:val="clear" w:color="auto" w:fill="FFFFFF"/>
            <w:vAlign w:val="center"/>
          </w:tcPr>
          <w:p>
            <w: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480" w:type="dxa"/>
            <w:shd w:val="clear" w:color="auto" w:fill="FFFFFF"/>
            <w:vAlign w:val="center"/>
          </w:tcPr>
          <w:p>
            <w:r>
              <w:t>　　常识</w:t>
            </w:r>
          </w:p>
        </w:tc>
        <w:tc>
          <w:tcPr>
            <w:tcW w:w="1118" w:type="dxa"/>
            <w:shd w:val="clear" w:color="auto" w:fill="FFFFFF"/>
            <w:vAlign w:val="center"/>
          </w:tcPr>
          <w:p>
            <w:r>
              <w:t>　　1</w:t>
            </w:r>
          </w:p>
        </w:tc>
        <w:tc>
          <w:tcPr>
            <w:tcW w:w="1118" w:type="dxa"/>
            <w:shd w:val="clear" w:color="auto" w:fill="FFFFFF"/>
            <w:vAlign w:val="center"/>
          </w:tcPr>
          <w:p>
            <w:r>
              <w:t>　　0</w:t>
            </w:r>
          </w:p>
        </w:tc>
        <w:tc>
          <w:tcPr>
            <w:tcW w:w="1118" w:type="dxa"/>
            <w:shd w:val="clear" w:color="auto" w:fill="FFFFFF"/>
            <w:vAlign w:val="center"/>
          </w:tcPr>
          <w:p>
            <w:r>
              <w:t>　　0</w:t>
            </w:r>
          </w:p>
        </w:tc>
      </w:tr>
    </w:tbl>
    <w:p>
      <w:pPr>
        <w:rPr>
          <w:rFonts w:hint="eastAsia"/>
        </w:rPr>
      </w:pPr>
    </w:p>
    <w:p>
      <w:pPr>
        <w:rPr>
          <w:rFonts w:hint="eastAsia"/>
        </w:rPr>
      </w:pPr>
      <w:r>
        <w:rPr>
          <w:rFonts w:hint="eastAsia"/>
        </w:rPr>
        <w:t>【点评】</w:t>
      </w:r>
    </w:p>
    <w:p>
      <w:pPr>
        <w:ind w:firstLine="420" w:firstLineChars="200"/>
        <w:rPr>
          <w:rFonts w:hint="eastAsia"/>
        </w:rPr>
      </w:pPr>
      <w:r>
        <w:rPr>
          <w:rFonts w:hint="eastAsia"/>
        </w:rPr>
        <w:t>三年文章的篇幅2015年最短，三年难度大致相当。本文主要讲的是一个小女孩因成绩优秀而在学校遭受欺凌，求助班主任，最后这个问题解决。文章主人翁最后提示读者如果不向别人讲述发生的事情，没有人会知道你需要帮助。文章生词量少，只要学生能够根据我们之前课上传授的解题方法，通读全文，瞻前顾后，联系上下文，并不难答对题。</w:t>
      </w:r>
    </w:p>
    <w:p>
      <w:pPr>
        <w:ind w:firstLine="420" w:firstLineChars="200"/>
        <w:rPr>
          <w:rFonts w:hint="eastAsia"/>
        </w:rPr>
      </w:pPr>
      <w:r>
        <w:rPr>
          <w:rFonts w:hint="eastAsia"/>
        </w:rPr>
        <w:t>完形填空并不考查语法，考查的重点放在词义的辨析和篇章的理解上。这个前提下，词汇量是影响完形填空的最大因素，一影响文章理解，二影响选项理解。在技巧层面上应该做到联系上下文，完形填空篇章是逻辑紧密的一个整体，上下文联系紧密，会有很多解题线索。2016年10小题完形全部考到上下文联系，强调篇章的理解尤其重要。</w:t>
      </w:r>
    </w:p>
    <w:p>
      <w:pPr>
        <w:rPr>
          <w:rFonts w:hint="eastAsia"/>
          <w:b/>
        </w:rPr>
      </w:pPr>
    </w:p>
    <w:p>
      <w:pPr>
        <w:rPr>
          <w:rFonts w:hint="eastAsia"/>
          <w:b/>
        </w:rPr>
      </w:pPr>
      <w:r>
        <w:rPr>
          <w:rFonts w:hint="eastAsia"/>
          <w:b/>
        </w:rPr>
        <w:t>3. 阅读</w:t>
      </w:r>
    </w:p>
    <w:p>
      <w:pPr>
        <w:rPr>
          <w:rFonts w:hint="eastAsia"/>
          <w:b/>
        </w:rPr>
      </w:pPr>
      <w:r>
        <w:rPr>
          <w:rFonts w:hint="eastAsia"/>
          <w:b/>
        </w:rPr>
        <w:t>(1) 阅读理解</w:t>
      </w:r>
    </w:p>
    <w:p>
      <w:pPr>
        <w:rPr>
          <w:rFonts w:hint="eastAsia"/>
          <w:b/>
        </w:rPr>
      </w:pPr>
      <w:r>
        <w:rPr>
          <w:rFonts w:hint="eastAsia"/>
        </w:rPr>
        <w:t>　</w:t>
      </w:r>
      <w:r>
        <w:rPr>
          <w:rFonts w:hint="eastAsia"/>
          <w:b/>
        </w:rPr>
        <w:t>　广州中考2014-2016年阅读理解考点总结</w:t>
      </w:r>
    </w:p>
    <w:tbl>
      <w:tblPr>
        <w:tblStyle w:val="6"/>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221"/>
        <w:gridCol w:w="284"/>
        <w:gridCol w:w="484"/>
        <w:gridCol w:w="3583"/>
        <w:gridCol w:w="138"/>
        <w:gridCol w:w="526"/>
        <w:gridCol w:w="267"/>
        <w:gridCol w:w="2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221" w:type="dxa"/>
            <w:shd w:val="clear" w:color="auto" w:fill="FFFFFF"/>
            <w:vAlign w:val="center"/>
          </w:tcPr>
          <w:p>
            <w:r>
              <w:rPr>
                <w:b/>
                <w:bCs/>
              </w:rPr>
              <w:t>文段</w:t>
            </w:r>
          </w:p>
        </w:tc>
        <w:tc>
          <w:tcPr>
            <w:tcW w:w="284" w:type="dxa"/>
            <w:shd w:val="clear" w:color="auto" w:fill="FFFFFF"/>
            <w:vAlign w:val="center"/>
          </w:tcPr>
          <w:p>
            <w:r>
              <w:rPr>
                <w:b/>
                <w:bCs/>
              </w:rPr>
              <w:t>体裁</w:t>
            </w:r>
          </w:p>
        </w:tc>
        <w:tc>
          <w:tcPr>
            <w:tcW w:w="484" w:type="dxa"/>
            <w:shd w:val="clear" w:color="auto" w:fill="FFFFFF"/>
            <w:vAlign w:val="center"/>
          </w:tcPr>
          <w:p>
            <w:r>
              <w:rPr>
                <w:b/>
                <w:bCs/>
              </w:rPr>
              <w:t>话题</w:t>
            </w:r>
          </w:p>
        </w:tc>
        <w:tc>
          <w:tcPr>
            <w:tcW w:w="3583" w:type="dxa"/>
            <w:shd w:val="clear" w:color="auto" w:fill="FFFFFF"/>
            <w:vAlign w:val="center"/>
          </w:tcPr>
          <w:p>
            <w:r>
              <w:rPr>
                <w:b/>
                <w:bCs/>
              </w:rPr>
              <w:t>主要内容</w:t>
            </w:r>
          </w:p>
        </w:tc>
        <w:tc>
          <w:tcPr>
            <w:tcW w:w="931" w:type="dxa"/>
            <w:gridSpan w:val="3"/>
            <w:shd w:val="clear" w:color="auto" w:fill="FFFFFF"/>
            <w:vAlign w:val="center"/>
          </w:tcPr>
          <w:p>
            <w:r>
              <w:rPr>
                <w:b/>
                <w:bCs/>
              </w:rPr>
              <w:t>字数</w:t>
            </w:r>
          </w:p>
        </w:tc>
        <w:tc>
          <w:tcPr>
            <w:tcW w:w="2813" w:type="dxa"/>
            <w:shd w:val="clear" w:color="auto" w:fill="FFFFFF"/>
            <w:vAlign w:val="center"/>
          </w:tcPr>
          <w:p>
            <w:r>
              <w:rPr>
                <w:b/>
                <w:bCs/>
              </w:rPr>
              <w:t>题号及考点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316" w:type="dxa"/>
            <w:gridSpan w:val="8"/>
            <w:shd w:val="clear" w:color="auto" w:fill="FFFFFF"/>
            <w:vAlign w:val="center"/>
          </w:tcPr>
          <w:p>
            <w:pPr>
              <w:rPr>
                <w:sz w:val="24"/>
                <w:szCs w:val="24"/>
              </w:rPr>
            </w:pPr>
            <w:r>
              <w:rPr>
                <w:b/>
                <w:bCs/>
                <w:sz w:val="24"/>
                <w:szCs w:val="24"/>
              </w:rPr>
              <w:t>2014年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95" w:hRule="atLeast"/>
        </w:trPr>
        <w:tc>
          <w:tcPr>
            <w:tcW w:w="221" w:type="dxa"/>
            <w:shd w:val="clear" w:color="auto" w:fill="FFFFFF"/>
            <w:vAlign w:val="center"/>
          </w:tcPr>
          <w:p>
            <w:r>
              <w:rPr>
                <w:b/>
                <w:bCs/>
              </w:rPr>
              <w:t>A</w:t>
            </w:r>
          </w:p>
        </w:tc>
        <w:tc>
          <w:tcPr>
            <w:tcW w:w="284" w:type="dxa"/>
            <w:shd w:val="clear" w:color="auto" w:fill="FFFFFF"/>
            <w:vAlign w:val="center"/>
          </w:tcPr>
          <w:p>
            <w:r>
              <w:t>记叙文</w:t>
            </w:r>
          </w:p>
        </w:tc>
        <w:tc>
          <w:tcPr>
            <w:tcW w:w="484" w:type="dxa"/>
            <w:shd w:val="clear" w:color="auto" w:fill="FFFFFF"/>
            <w:vAlign w:val="center"/>
          </w:tcPr>
          <w:p>
            <w:r>
              <w:t>圣诞节的礼物</w:t>
            </w:r>
          </w:p>
        </w:tc>
        <w:tc>
          <w:tcPr>
            <w:tcW w:w="3721" w:type="dxa"/>
            <w:gridSpan w:val="2"/>
            <w:shd w:val="clear" w:color="auto" w:fill="FFFFFF"/>
            <w:vAlign w:val="center"/>
          </w:tcPr>
          <w:p>
            <w:r>
              <w:t>讲述的是一位父亲在圣诞节前夕瞒着孩子们偷偷地装饰圣诞树屋，给家人们一共惊喜的故事。</w:t>
            </w:r>
          </w:p>
        </w:tc>
        <w:tc>
          <w:tcPr>
            <w:tcW w:w="793" w:type="dxa"/>
            <w:gridSpan w:val="2"/>
            <w:shd w:val="clear" w:color="auto" w:fill="FFFFFF"/>
            <w:vAlign w:val="center"/>
          </w:tcPr>
          <w:p>
            <w:r>
              <w:t>309</w:t>
            </w:r>
          </w:p>
        </w:tc>
        <w:tc>
          <w:tcPr>
            <w:tcW w:w="2813" w:type="dxa"/>
            <w:shd w:val="clear" w:color="auto" w:fill="FFFFFF"/>
            <w:vAlign w:val="center"/>
          </w:tcPr>
          <w:p>
            <w:pPr>
              <w:rPr>
                <w:rFonts w:hint="eastAsia"/>
              </w:rPr>
            </w:pPr>
            <w:r>
              <w:t>46. 细节理解47. 词义猜测</w:t>
            </w:r>
          </w:p>
          <w:p>
            <w:r>
              <w:t>48. 细节理解49. 细节理解</w:t>
            </w:r>
          </w:p>
          <w:p>
            <w:r>
              <w:t>50. 推理判断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B</w:t>
            </w:r>
          </w:p>
        </w:tc>
        <w:tc>
          <w:tcPr>
            <w:tcW w:w="284" w:type="dxa"/>
            <w:shd w:val="clear" w:color="auto" w:fill="FFFFFF"/>
            <w:vAlign w:val="center"/>
          </w:tcPr>
          <w:p>
            <w:r>
              <w:t>人物传记</w:t>
            </w:r>
          </w:p>
        </w:tc>
        <w:tc>
          <w:tcPr>
            <w:tcW w:w="484" w:type="dxa"/>
            <w:shd w:val="clear" w:color="auto" w:fill="FFFFFF"/>
            <w:vAlign w:val="center"/>
          </w:tcPr>
          <w:p>
            <w:r>
              <w:t>哥伦布与月食</w:t>
            </w:r>
          </w:p>
        </w:tc>
        <w:tc>
          <w:tcPr>
            <w:tcW w:w="3721" w:type="dxa"/>
            <w:gridSpan w:val="2"/>
            <w:shd w:val="clear" w:color="auto" w:fill="FFFFFF"/>
            <w:vAlign w:val="center"/>
          </w:tcPr>
          <w:p>
            <w:r>
              <w:t>讲述的是哥伦布航海途中与当地居民发生的故事，通过对于自然现象月食以及当地居民对于上帝的信任的运用，成功的获得了食物。</w:t>
            </w:r>
          </w:p>
        </w:tc>
        <w:tc>
          <w:tcPr>
            <w:tcW w:w="793" w:type="dxa"/>
            <w:gridSpan w:val="2"/>
            <w:shd w:val="clear" w:color="auto" w:fill="FFFFFF"/>
            <w:vAlign w:val="center"/>
          </w:tcPr>
          <w:p>
            <w:r>
              <w:t>318</w:t>
            </w:r>
          </w:p>
        </w:tc>
        <w:tc>
          <w:tcPr>
            <w:tcW w:w="2813" w:type="dxa"/>
            <w:shd w:val="clear" w:color="auto" w:fill="FFFFFF"/>
            <w:vAlign w:val="center"/>
          </w:tcPr>
          <w:p>
            <w:pPr>
              <w:rPr>
                <w:rFonts w:hint="eastAsia"/>
              </w:rPr>
            </w:pPr>
            <w:r>
              <w:t>51. 细节理解52. 细节理解</w:t>
            </w:r>
          </w:p>
          <w:p>
            <w:r>
              <w:t>53. 细节理解54. 推理判断</w:t>
            </w:r>
          </w:p>
          <w:p>
            <w:r>
              <w:t>55. 主旨大意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C</w:t>
            </w:r>
          </w:p>
        </w:tc>
        <w:tc>
          <w:tcPr>
            <w:tcW w:w="284" w:type="dxa"/>
            <w:shd w:val="clear" w:color="auto" w:fill="FFFFFF"/>
            <w:vAlign w:val="center"/>
          </w:tcPr>
          <w:p>
            <w:r>
              <w:t>议论文</w:t>
            </w:r>
          </w:p>
        </w:tc>
        <w:tc>
          <w:tcPr>
            <w:tcW w:w="484" w:type="dxa"/>
            <w:shd w:val="clear" w:color="auto" w:fill="FFFFFF"/>
            <w:vAlign w:val="center"/>
          </w:tcPr>
          <w:p>
            <w:r>
              <w:t>宠物治疗</w:t>
            </w:r>
          </w:p>
        </w:tc>
        <w:tc>
          <w:tcPr>
            <w:tcW w:w="3721" w:type="dxa"/>
            <w:gridSpan w:val="2"/>
            <w:shd w:val="clear" w:color="auto" w:fill="FFFFFF"/>
            <w:vAlign w:val="center"/>
          </w:tcPr>
          <w:p>
            <w:r>
              <w:t>讲述的是如何在动物的帮助下保持健康。</w:t>
            </w:r>
          </w:p>
        </w:tc>
        <w:tc>
          <w:tcPr>
            <w:tcW w:w="793" w:type="dxa"/>
            <w:gridSpan w:val="2"/>
            <w:shd w:val="clear" w:color="auto" w:fill="FFFFFF"/>
            <w:vAlign w:val="center"/>
          </w:tcPr>
          <w:p>
            <w:r>
              <w:t>286</w:t>
            </w:r>
          </w:p>
        </w:tc>
        <w:tc>
          <w:tcPr>
            <w:tcW w:w="2813" w:type="dxa"/>
            <w:shd w:val="clear" w:color="auto" w:fill="FFFFFF"/>
            <w:vAlign w:val="center"/>
          </w:tcPr>
          <w:p>
            <w:pPr>
              <w:rPr>
                <w:rFonts w:hint="eastAsia"/>
              </w:rPr>
            </w:pPr>
            <w:r>
              <w:t>56. 细节理解57. 词义猜测</w:t>
            </w:r>
          </w:p>
          <w:p>
            <w:r>
              <w:t>58. 主旨大意59. 细节理解</w:t>
            </w:r>
          </w:p>
          <w:p>
            <w:r>
              <w:t>60. 主旨大意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D</w:t>
            </w:r>
          </w:p>
        </w:tc>
        <w:tc>
          <w:tcPr>
            <w:tcW w:w="284" w:type="dxa"/>
            <w:shd w:val="clear" w:color="auto" w:fill="FFFFFF"/>
            <w:vAlign w:val="center"/>
          </w:tcPr>
          <w:p>
            <w:r>
              <w:t>应用文(报告)</w:t>
            </w:r>
          </w:p>
        </w:tc>
        <w:tc>
          <w:tcPr>
            <w:tcW w:w="484" w:type="dxa"/>
            <w:shd w:val="clear" w:color="auto" w:fill="FFFFFF"/>
            <w:vAlign w:val="center"/>
          </w:tcPr>
          <w:p>
            <w:r>
              <w:t>学生手机用途报告</w:t>
            </w:r>
          </w:p>
        </w:tc>
        <w:tc>
          <w:tcPr>
            <w:tcW w:w="3721" w:type="dxa"/>
            <w:gridSpan w:val="2"/>
            <w:shd w:val="clear" w:color="auto" w:fill="FFFFFF"/>
            <w:vAlign w:val="center"/>
          </w:tcPr>
          <w:p>
            <w:r>
              <w:t>主要以表格的形式对比了08年14年学生使用手机的情况。主要分了两个方面对比：用于沟通&amp;用于娱乐。</w:t>
            </w:r>
          </w:p>
        </w:tc>
        <w:tc>
          <w:tcPr>
            <w:tcW w:w="793" w:type="dxa"/>
            <w:gridSpan w:val="2"/>
            <w:shd w:val="clear" w:color="auto" w:fill="FFFFFF"/>
            <w:vAlign w:val="center"/>
          </w:tcPr>
          <w:p>
            <w:r>
              <w:t>234</w:t>
            </w:r>
          </w:p>
        </w:tc>
        <w:tc>
          <w:tcPr>
            <w:tcW w:w="2813" w:type="dxa"/>
            <w:shd w:val="clear" w:color="auto" w:fill="FFFFFF"/>
            <w:vAlign w:val="center"/>
          </w:tcPr>
          <w:p>
            <w:pPr>
              <w:rPr>
                <w:rFonts w:hint="eastAsia"/>
              </w:rPr>
            </w:pPr>
            <w:r>
              <w:t>61. 细节理解62. 细节理解</w:t>
            </w:r>
          </w:p>
          <w:p>
            <w:r>
              <w:t>63. 细节理解64. 细节理解</w:t>
            </w:r>
          </w:p>
          <w:p>
            <w:r>
              <w:t>65. 主旨大意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316" w:type="dxa"/>
            <w:gridSpan w:val="8"/>
            <w:shd w:val="clear" w:color="auto" w:fill="FFFFFF"/>
            <w:vAlign w:val="center"/>
          </w:tcPr>
          <w:p>
            <w:r>
              <w:rPr>
                <w:b/>
                <w:bCs/>
                <w:sz w:val="22"/>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A</w:t>
            </w:r>
          </w:p>
        </w:tc>
        <w:tc>
          <w:tcPr>
            <w:tcW w:w="284" w:type="dxa"/>
            <w:shd w:val="clear" w:color="auto" w:fill="FFFFFF"/>
            <w:vAlign w:val="center"/>
          </w:tcPr>
          <w:p>
            <w:r>
              <w:t>记叙文</w:t>
            </w:r>
          </w:p>
        </w:tc>
        <w:tc>
          <w:tcPr>
            <w:tcW w:w="484" w:type="dxa"/>
            <w:shd w:val="clear" w:color="auto" w:fill="FFFFFF"/>
            <w:vAlign w:val="center"/>
          </w:tcPr>
          <w:p>
            <w:r>
              <w:t>团队合作</w:t>
            </w:r>
          </w:p>
        </w:tc>
        <w:tc>
          <w:tcPr>
            <w:tcW w:w="3583" w:type="dxa"/>
            <w:shd w:val="clear" w:color="auto" w:fill="FFFFFF"/>
            <w:vAlign w:val="center"/>
          </w:tcPr>
          <w:p>
            <w:r>
              <w:t>讲述了两位残疾好友互相合作，最终获得健康的故事，体现了友情无价。</w:t>
            </w:r>
          </w:p>
        </w:tc>
        <w:tc>
          <w:tcPr>
            <w:tcW w:w="664" w:type="dxa"/>
            <w:gridSpan w:val="2"/>
            <w:shd w:val="clear" w:color="auto" w:fill="FFFFFF"/>
            <w:vAlign w:val="center"/>
          </w:tcPr>
          <w:p>
            <w:r>
              <w:t>293</w:t>
            </w:r>
          </w:p>
        </w:tc>
        <w:tc>
          <w:tcPr>
            <w:tcW w:w="3080" w:type="dxa"/>
            <w:gridSpan w:val="2"/>
            <w:shd w:val="clear" w:color="auto" w:fill="FFFFFF"/>
            <w:vAlign w:val="center"/>
          </w:tcPr>
          <w:p>
            <w:pPr>
              <w:rPr>
                <w:rFonts w:hint="eastAsia"/>
              </w:rPr>
            </w:pPr>
            <w:r>
              <w:t>46. 细节理解47. 细节理解</w:t>
            </w:r>
          </w:p>
          <w:p>
            <w:r>
              <w:t>48. 细节理解49. 词义猜测</w:t>
            </w:r>
          </w:p>
          <w:p>
            <w:r>
              <w:t>50. 主旨大意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B</w:t>
            </w:r>
          </w:p>
        </w:tc>
        <w:tc>
          <w:tcPr>
            <w:tcW w:w="284" w:type="dxa"/>
            <w:shd w:val="clear" w:color="auto" w:fill="FFFFFF"/>
            <w:vAlign w:val="center"/>
          </w:tcPr>
          <w:p>
            <w:r>
              <w:t>说明文</w:t>
            </w:r>
          </w:p>
        </w:tc>
        <w:tc>
          <w:tcPr>
            <w:tcW w:w="484" w:type="dxa"/>
            <w:shd w:val="clear" w:color="auto" w:fill="FFFFFF"/>
            <w:vAlign w:val="center"/>
          </w:tcPr>
          <w:p>
            <w:r>
              <w:t>如何解决巧克力的紧缺</w:t>
            </w:r>
          </w:p>
        </w:tc>
        <w:tc>
          <w:tcPr>
            <w:tcW w:w="3583" w:type="dxa"/>
            <w:shd w:val="clear" w:color="auto" w:fill="FFFFFF"/>
            <w:vAlign w:val="center"/>
          </w:tcPr>
          <w:p>
            <w:r>
              <w:t>讲述了科学家们研究如何通过实验研究解决世界巧克力的紧缺。</w:t>
            </w:r>
          </w:p>
        </w:tc>
        <w:tc>
          <w:tcPr>
            <w:tcW w:w="664" w:type="dxa"/>
            <w:gridSpan w:val="2"/>
            <w:shd w:val="clear" w:color="auto" w:fill="FFFFFF"/>
            <w:vAlign w:val="center"/>
          </w:tcPr>
          <w:p>
            <w:r>
              <w:t>287</w:t>
            </w:r>
          </w:p>
        </w:tc>
        <w:tc>
          <w:tcPr>
            <w:tcW w:w="3080" w:type="dxa"/>
            <w:gridSpan w:val="2"/>
            <w:shd w:val="clear" w:color="auto" w:fill="FFFFFF"/>
            <w:vAlign w:val="center"/>
          </w:tcPr>
          <w:p>
            <w:pPr>
              <w:rPr>
                <w:rFonts w:hint="eastAsia"/>
              </w:rPr>
            </w:pPr>
            <w:r>
              <w:t>51. 推理判断52. 细节理解</w:t>
            </w:r>
          </w:p>
          <w:p>
            <w:r>
              <w:t>53. 细节理解54. 推理判断</w:t>
            </w:r>
          </w:p>
          <w:p>
            <w:r>
              <w:t>55. 主旨大意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C</w:t>
            </w:r>
          </w:p>
        </w:tc>
        <w:tc>
          <w:tcPr>
            <w:tcW w:w="284" w:type="dxa"/>
            <w:shd w:val="clear" w:color="auto" w:fill="FFFFFF"/>
            <w:vAlign w:val="center"/>
          </w:tcPr>
          <w:p>
            <w:r>
              <w:t>人物传记</w:t>
            </w:r>
          </w:p>
        </w:tc>
        <w:tc>
          <w:tcPr>
            <w:tcW w:w="484" w:type="dxa"/>
            <w:shd w:val="clear" w:color="auto" w:fill="FFFFFF"/>
            <w:vAlign w:val="center"/>
          </w:tcPr>
          <w:p>
            <w:r>
              <w:t>海伦·凯勒的故事</w:t>
            </w:r>
          </w:p>
        </w:tc>
        <w:tc>
          <w:tcPr>
            <w:tcW w:w="3583" w:type="dxa"/>
            <w:shd w:val="clear" w:color="auto" w:fill="FFFFFF"/>
            <w:vAlign w:val="center"/>
          </w:tcPr>
          <w:p>
            <w:r>
              <w:t>讲述了海伦·凯勒从老师那里学习，最终成为世界名作家的故事。</w:t>
            </w:r>
          </w:p>
        </w:tc>
        <w:tc>
          <w:tcPr>
            <w:tcW w:w="664" w:type="dxa"/>
            <w:gridSpan w:val="2"/>
            <w:shd w:val="clear" w:color="auto" w:fill="FFFFFF"/>
            <w:vAlign w:val="center"/>
          </w:tcPr>
          <w:p>
            <w:r>
              <w:t>337</w:t>
            </w:r>
          </w:p>
        </w:tc>
        <w:tc>
          <w:tcPr>
            <w:tcW w:w="3080" w:type="dxa"/>
            <w:gridSpan w:val="2"/>
            <w:shd w:val="clear" w:color="auto" w:fill="FFFFFF"/>
            <w:vAlign w:val="center"/>
          </w:tcPr>
          <w:p>
            <w:pPr>
              <w:rPr>
                <w:rFonts w:hint="eastAsia"/>
              </w:rPr>
            </w:pPr>
            <w:r>
              <w:t>56. 细节理解57. 细节理解</w:t>
            </w:r>
          </w:p>
          <w:p>
            <w:r>
              <w:t>58. 主旨大意59. 细节理解</w:t>
            </w:r>
          </w:p>
          <w:p>
            <w:r>
              <w:t>60. 推理判断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D</w:t>
            </w:r>
          </w:p>
        </w:tc>
        <w:tc>
          <w:tcPr>
            <w:tcW w:w="284" w:type="dxa"/>
            <w:shd w:val="clear" w:color="auto" w:fill="FFFFFF"/>
            <w:vAlign w:val="center"/>
          </w:tcPr>
          <w:p>
            <w:r>
              <w:t>应用文(杂志版面)</w:t>
            </w:r>
          </w:p>
        </w:tc>
        <w:tc>
          <w:tcPr>
            <w:tcW w:w="484" w:type="dxa"/>
            <w:shd w:val="clear" w:color="auto" w:fill="FFFFFF"/>
            <w:vAlign w:val="center"/>
          </w:tcPr>
          <w:p>
            <w:r>
              <w:t>《国家地理》杂志信息</w:t>
            </w:r>
          </w:p>
        </w:tc>
        <w:tc>
          <w:tcPr>
            <w:tcW w:w="3583" w:type="dxa"/>
            <w:shd w:val="clear" w:color="auto" w:fill="FFFFFF"/>
            <w:vAlign w:val="center"/>
          </w:tcPr>
          <w:p>
            <w:r>
              <w:t>截取了《国家地理》杂志最新的有关旅游的相关信息。</w:t>
            </w:r>
          </w:p>
        </w:tc>
        <w:tc>
          <w:tcPr>
            <w:tcW w:w="664" w:type="dxa"/>
            <w:gridSpan w:val="2"/>
            <w:shd w:val="clear" w:color="auto" w:fill="FFFFFF"/>
            <w:vAlign w:val="center"/>
          </w:tcPr>
          <w:p>
            <w:r>
              <w:t>258</w:t>
            </w:r>
          </w:p>
        </w:tc>
        <w:tc>
          <w:tcPr>
            <w:tcW w:w="3080" w:type="dxa"/>
            <w:gridSpan w:val="2"/>
            <w:shd w:val="clear" w:color="auto" w:fill="FFFFFF"/>
            <w:vAlign w:val="center"/>
          </w:tcPr>
          <w:p>
            <w:pPr>
              <w:rPr>
                <w:rFonts w:hint="eastAsia"/>
              </w:rPr>
            </w:pPr>
            <w:r>
              <w:t>61. 细节理解62. 细节理解</w:t>
            </w:r>
          </w:p>
          <w:p>
            <w:r>
              <w:t>63. 细节理解64. 细节理解</w:t>
            </w:r>
          </w:p>
          <w:p>
            <w:r>
              <w:t>65. 细节理解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316" w:type="dxa"/>
            <w:gridSpan w:val="8"/>
            <w:shd w:val="clear" w:color="auto" w:fill="FFFFFF"/>
            <w:vAlign w:val="center"/>
          </w:tcPr>
          <w:p>
            <w:r>
              <w:rPr>
                <w:b/>
                <w:bCs/>
                <w:sz w:val="22"/>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A</w:t>
            </w:r>
          </w:p>
        </w:tc>
        <w:tc>
          <w:tcPr>
            <w:tcW w:w="284" w:type="dxa"/>
            <w:shd w:val="clear" w:color="auto" w:fill="FFFFFF"/>
            <w:vAlign w:val="center"/>
          </w:tcPr>
          <w:p>
            <w:r>
              <w:t>记叙文</w:t>
            </w:r>
          </w:p>
        </w:tc>
        <w:tc>
          <w:tcPr>
            <w:tcW w:w="484" w:type="dxa"/>
            <w:shd w:val="clear" w:color="auto" w:fill="FFFFFF"/>
            <w:vAlign w:val="center"/>
          </w:tcPr>
          <w:p>
            <w:r>
              <w:t>人与自然</w:t>
            </w:r>
          </w:p>
        </w:tc>
        <w:tc>
          <w:tcPr>
            <w:tcW w:w="3583" w:type="dxa"/>
            <w:shd w:val="clear" w:color="auto" w:fill="FFFFFF"/>
            <w:vAlign w:val="center"/>
          </w:tcPr>
          <w:p>
            <w:r>
              <w:t>一只鲸鱼被海浪冲到沙滩后搁浅，援救者积极救助这只鲸鱼的故事。</w:t>
            </w:r>
          </w:p>
        </w:tc>
        <w:tc>
          <w:tcPr>
            <w:tcW w:w="931" w:type="dxa"/>
            <w:gridSpan w:val="3"/>
            <w:shd w:val="clear" w:color="auto" w:fill="FFFFFF"/>
            <w:vAlign w:val="center"/>
          </w:tcPr>
          <w:p>
            <w:r>
              <w:t>341</w:t>
            </w:r>
          </w:p>
        </w:tc>
        <w:tc>
          <w:tcPr>
            <w:tcW w:w="2813" w:type="dxa"/>
            <w:shd w:val="clear" w:color="auto" w:fill="FFFFFF"/>
            <w:vAlign w:val="center"/>
          </w:tcPr>
          <w:p>
            <w:pPr>
              <w:rPr>
                <w:rFonts w:hint="eastAsia"/>
              </w:rPr>
            </w:pPr>
            <w:r>
              <w:t>推理判断题27.细节理解题</w:t>
            </w:r>
          </w:p>
          <w:p>
            <w:r>
              <w:t>词汇猜测题29.细节理解题</w:t>
            </w:r>
          </w:p>
          <w:p>
            <w:r>
              <w:t>细节理解题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B</w:t>
            </w:r>
          </w:p>
        </w:tc>
        <w:tc>
          <w:tcPr>
            <w:tcW w:w="284" w:type="dxa"/>
            <w:shd w:val="clear" w:color="auto" w:fill="FFFFFF"/>
            <w:vAlign w:val="center"/>
          </w:tcPr>
          <w:p>
            <w:r>
              <w:t>记叙文</w:t>
            </w:r>
          </w:p>
        </w:tc>
        <w:tc>
          <w:tcPr>
            <w:tcW w:w="484" w:type="dxa"/>
            <w:shd w:val="clear" w:color="auto" w:fill="FFFFFF"/>
            <w:vAlign w:val="center"/>
          </w:tcPr>
          <w:p>
            <w:r>
              <w:t>历史事件</w:t>
            </w:r>
          </w:p>
        </w:tc>
        <w:tc>
          <w:tcPr>
            <w:tcW w:w="3583" w:type="dxa"/>
            <w:shd w:val="clear" w:color="auto" w:fill="FFFFFF"/>
            <w:vAlign w:val="center"/>
          </w:tcPr>
          <w:p>
            <w:r>
              <w:t>一杯茶导致了之后的革命爆发这一件历史事件。</w:t>
            </w:r>
          </w:p>
        </w:tc>
        <w:tc>
          <w:tcPr>
            <w:tcW w:w="931" w:type="dxa"/>
            <w:gridSpan w:val="3"/>
            <w:shd w:val="clear" w:color="auto" w:fill="FFFFFF"/>
            <w:vAlign w:val="center"/>
          </w:tcPr>
          <w:p>
            <w:r>
              <w:t>381</w:t>
            </w:r>
          </w:p>
        </w:tc>
        <w:tc>
          <w:tcPr>
            <w:tcW w:w="2813" w:type="dxa"/>
            <w:shd w:val="clear" w:color="auto" w:fill="FFFFFF"/>
            <w:vAlign w:val="center"/>
          </w:tcPr>
          <w:p>
            <w:pPr>
              <w:rPr>
                <w:rFonts w:hint="eastAsia"/>
              </w:rPr>
            </w:pPr>
            <w:r>
              <w:t>31. 细节理解题32. 词义猜测题</w:t>
            </w:r>
          </w:p>
          <w:p>
            <w:r>
              <w:t>33. 细节理解题34. 细节理解题</w:t>
            </w:r>
          </w:p>
          <w:p>
            <w:r>
              <w:t>35. 主旨大意题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21" w:type="dxa"/>
            <w:shd w:val="clear" w:color="auto" w:fill="FFFFFF"/>
            <w:vAlign w:val="center"/>
          </w:tcPr>
          <w:p>
            <w:r>
              <w:rPr>
                <w:b/>
                <w:bCs/>
              </w:rPr>
              <w:t>C</w:t>
            </w:r>
          </w:p>
        </w:tc>
        <w:tc>
          <w:tcPr>
            <w:tcW w:w="284" w:type="dxa"/>
            <w:shd w:val="clear" w:color="auto" w:fill="FFFFFF"/>
            <w:vAlign w:val="center"/>
          </w:tcPr>
          <w:p>
            <w:r>
              <w:t>说明文</w:t>
            </w:r>
          </w:p>
        </w:tc>
        <w:tc>
          <w:tcPr>
            <w:tcW w:w="484" w:type="dxa"/>
            <w:shd w:val="clear" w:color="auto" w:fill="FFFFFF"/>
            <w:vAlign w:val="center"/>
          </w:tcPr>
          <w:p>
            <w:r>
              <w:t>生物科学</w:t>
            </w:r>
          </w:p>
        </w:tc>
        <w:tc>
          <w:tcPr>
            <w:tcW w:w="3583" w:type="dxa"/>
            <w:shd w:val="clear" w:color="auto" w:fill="FFFFFF"/>
            <w:vAlign w:val="center"/>
          </w:tcPr>
          <w:p>
            <w:r>
              <w:t>研究员发明可以用植物和土壤来发电的灯，从而解决村民的用电问题。</w:t>
            </w:r>
          </w:p>
        </w:tc>
        <w:tc>
          <w:tcPr>
            <w:tcW w:w="931" w:type="dxa"/>
            <w:gridSpan w:val="3"/>
            <w:shd w:val="clear" w:color="auto" w:fill="FFFFFF"/>
            <w:vAlign w:val="center"/>
          </w:tcPr>
          <w:p>
            <w:r>
              <w:t>296</w:t>
            </w:r>
          </w:p>
        </w:tc>
        <w:tc>
          <w:tcPr>
            <w:tcW w:w="2813" w:type="dxa"/>
            <w:shd w:val="clear" w:color="auto" w:fill="FFFFFF"/>
            <w:vAlign w:val="center"/>
          </w:tcPr>
          <w:p>
            <w:pPr>
              <w:rPr>
                <w:rFonts w:hint="eastAsia"/>
              </w:rPr>
            </w:pPr>
            <w:r>
              <w:t>细节理解题37.细节理解题</w:t>
            </w:r>
          </w:p>
          <w:p>
            <w:r>
              <w:t>细节理解题39.细节理解题</w:t>
            </w:r>
          </w:p>
          <w:p>
            <w:r>
              <w:t>主旨大意题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63" w:hRule="atLeast"/>
        </w:trPr>
        <w:tc>
          <w:tcPr>
            <w:tcW w:w="221" w:type="dxa"/>
            <w:shd w:val="clear" w:color="auto" w:fill="FFFFFF"/>
            <w:vAlign w:val="center"/>
          </w:tcPr>
          <w:p>
            <w:r>
              <w:rPr>
                <w:b/>
                <w:bCs/>
              </w:rPr>
              <w:t>D</w:t>
            </w:r>
          </w:p>
        </w:tc>
        <w:tc>
          <w:tcPr>
            <w:tcW w:w="284" w:type="dxa"/>
            <w:shd w:val="clear" w:color="auto" w:fill="FFFFFF"/>
            <w:vAlign w:val="center"/>
          </w:tcPr>
          <w:p>
            <w:r>
              <w:t>应用文</w:t>
            </w:r>
          </w:p>
        </w:tc>
        <w:tc>
          <w:tcPr>
            <w:tcW w:w="484" w:type="dxa"/>
            <w:shd w:val="clear" w:color="auto" w:fill="FFFFFF"/>
            <w:vAlign w:val="center"/>
          </w:tcPr>
          <w:p>
            <w:r>
              <w:t>业余活动</w:t>
            </w:r>
          </w:p>
        </w:tc>
        <w:tc>
          <w:tcPr>
            <w:tcW w:w="3583" w:type="dxa"/>
            <w:shd w:val="clear" w:color="auto" w:fill="FFFFFF"/>
            <w:vAlign w:val="center"/>
          </w:tcPr>
          <w:p>
            <w:r>
              <w:t>圣诞歌唱比赛报名表。</w:t>
            </w:r>
          </w:p>
        </w:tc>
        <w:tc>
          <w:tcPr>
            <w:tcW w:w="931" w:type="dxa"/>
            <w:gridSpan w:val="3"/>
            <w:shd w:val="clear" w:color="auto" w:fill="FFFFFF"/>
            <w:vAlign w:val="center"/>
          </w:tcPr>
          <w:p>
            <w:r>
              <w:t>216</w:t>
            </w:r>
          </w:p>
        </w:tc>
        <w:tc>
          <w:tcPr>
            <w:tcW w:w="2813" w:type="dxa"/>
            <w:shd w:val="clear" w:color="auto" w:fill="FFFFFF"/>
            <w:vAlign w:val="center"/>
          </w:tcPr>
          <w:p>
            <w:pPr>
              <w:rPr>
                <w:rFonts w:hint="eastAsia"/>
              </w:rPr>
            </w:pPr>
            <w:r>
              <w:t>41. 细节理解题42. 细节理解题</w:t>
            </w:r>
          </w:p>
          <w:p>
            <w:r>
              <w:t>43. 细节理解题44. 细节理解题</w:t>
            </w:r>
          </w:p>
          <w:p>
            <w:r>
              <w:t>45. 细节理解题</w:t>
            </w:r>
          </w:p>
        </w:tc>
      </w:tr>
    </w:tbl>
    <w:p>
      <w:pPr>
        <w:rPr>
          <w:rFonts w:hint="eastAsia"/>
        </w:rPr>
      </w:pPr>
    </w:p>
    <w:p>
      <w:pPr>
        <w:rPr>
          <w:rFonts w:hint="eastAsia"/>
        </w:rPr>
      </w:pPr>
      <w:r>
        <w:rPr>
          <w:rFonts w:hint="eastAsia"/>
        </w:rPr>
        <w:t>　　从四大题型来看，据上图，近3年，60道阅读理解题中，细节题的考查为重中之重。细节理解题要求解题时忠于原文，从原文中找答案，比拼的是找原文的速度和准确度，这要求学生能运用GPS定位法，阅读时能把定位标志圈起来。推理判断题考查的是对局部的理解，主旨大意题考查的是对全文的理解，解这问题的前提均是对篇章有准确的理解，考查的是词汇量、理解能力和阅读速度等综合因素。</w:t>
      </w:r>
    </w:p>
    <w:p>
      <w:pPr>
        <w:rPr>
          <w:rFonts w:hint="eastAsia"/>
        </w:rPr>
      </w:pPr>
      <w:r>
        <w:rPr>
          <w:rFonts w:hint="eastAsia"/>
        </w:rPr>
        <w:t>　　从2016年四篇文章的题材来看，依然是环保和科技这两大阅读主题(A篇和C篇)，不同于往年的是B篇，B篇是之前阅读理解基本上没有出现过的历史事件。另外，今年不再出现以往大热的人物传记题材，而是世界历史(美国大革命发生的是导火线)，文章篇幅较长，文章内容稍难，尤其对于没有相关文化背景和词汇量的学生来说，文章很难理解透彻。虽然从题目选项设置来看，题目选项难度较去年容易。但对于词汇量较少，课外阅读量不足的学生来说，题目同样也很难。因此，在掌握校本教材阅读篇章的基础上，额外进行地道文章的阅读拓展显得尤为重要。</w:t>
      </w:r>
    </w:p>
    <w:p>
      <w:pPr>
        <w:rPr>
          <w:rFonts w:hint="eastAsia"/>
        </w:rPr>
      </w:pPr>
      <w:r>
        <w:rPr>
          <w:rFonts w:hint="eastAsia"/>
        </w:rPr>
        <w:t>　　从学生掌握词汇量来看，广州牛津教材三年总词汇量为1112，中考大纲要求为1600，广州中考英语实际需求约2500。</w:t>
      </w:r>
    </w:p>
    <w:p>
      <w:pPr>
        <w:rPr>
          <w:rFonts w:hint="eastAsia"/>
        </w:rPr>
      </w:pPr>
      <w:r>
        <w:rPr>
          <w:rFonts w:hint="eastAsia"/>
        </w:rPr>
        <w:t>　　总的来说，阅读能力的提升，不仅仅是做题，更需要的还是平时增加不同类型文章的涉猎，多读书多看报，一定有收获。</w:t>
      </w:r>
    </w:p>
    <w:p>
      <w:pPr>
        <w:rPr>
          <w:rFonts w:hint="eastAsia"/>
        </w:rPr>
      </w:pPr>
      <w:r>
        <w:rPr>
          <w:rFonts w:hint="eastAsia"/>
        </w:rPr>
        <w:t>　　16年阅读理解题篇幅较长，文章相对去年较难，但是题目设置相对简单，那么，对于2017的考生来说，必须做到以下3点从而有备无患。</w:t>
      </w:r>
    </w:p>
    <w:p>
      <w:pPr>
        <w:rPr>
          <w:rFonts w:hint="eastAsia"/>
        </w:rPr>
      </w:pPr>
      <w:r>
        <w:rPr>
          <w:rFonts w:hint="eastAsia"/>
        </w:rPr>
        <w:t>　　1. 以教材为本，夯实词汇基础。</w:t>
      </w:r>
    </w:p>
    <w:p>
      <w:pPr>
        <w:rPr>
          <w:rFonts w:hint="eastAsia"/>
        </w:rPr>
      </w:pPr>
      <w:r>
        <w:rPr>
          <w:rFonts w:hint="eastAsia"/>
        </w:rPr>
        <w:t>　　2. 利用课外阅读材料与限时训练提高阅读速度。</w:t>
      </w:r>
    </w:p>
    <w:p>
      <w:pPr>
        <w:rPr>
          <w:rFonts w:hint="eastAsia"/>
        </w:rPr>
      </w:pPr>
      <w:r>
        <w:rPr>
          <w:rFonts w:hint="eastAsia"/>
        </w:rPr>
        <w:t>　　3. 提高抓住文章考点信息，归纳段落大意的能力。</w:t>
      </w:r>
    </w:p>
    <w:p>
      <w:pPr>
        <w:rPr>
          <w:rFonts w:hint="eastAsia"/>
          <w:b/>
        </w:rPr>
      </w:pPr>
    </w:p>
    <w:p>
      <w:pPr>
        <w:rPr>
          <w:rFonts w:hint="eastAsia"/>
          <w:b/>
        </w:rPr>
      </w:pPr>
      <w:r>
        <w:rPr>
          <w:rFonts w:hint="eastAsia"/>
          <w:b/>
        </w:rPr>
        <w:t>(2) 阅读填空</w:t>
      </w:r>
    </w:p>
    <w:p>
      <w:pPr>
        <w:rPr>
          <w:rFonts w:hint="eastAsia"/>
        </w:rPr>
      </w:pPr>
      <w:r>
        <w:rPr>
          <w:rFonts w:hint="eastAsia"/>
        </w:rPr>
        <w:t>　　三年中考题型中，阅读填空是2016年新加入的一种题型， 2016年考的这篇阅读填空，并不是同学们之前害怕的议论文或说明文，而是一篇记叙文。文章主要描述了作者生活的澳大利亚西部两种比较危险的动物——水母和鳄鱼，题目难度不大，主要的解题思路是根据上下文中的关键词来做选择。比如，第46题的关键词是下一句中的主语it；第47题的关键词是下一句中的to fish；第48题的关键词是下一句中的attack；第49题的关键词是选项中的another；第50题的关键词是下一句中的get up。</w:t>
      </w:r>
    </w:p>
    <w:p>
      <w:pPr>
        <w:rPr>
          <w:rFonts w:hint="eastAsia"/>
        </w:rPr>
      </w:pPr>
      <w:r>
        <w:rPr>
          <w:rFonts w:hint="eastAsia"/>
        </w:rPr>
        <w:t>　　或许因为今年是改革后的第一年，所以阅读填空在选材上并不难，但这一种题型却是可以很好考察学生的篇章理解能力的，需要格外留心注意。</w:t>
      </w:r>
    </w:p>
    <w:p>
      <w:pPr>
        <w:rPr>
          <w:rFonts w:hint="eastAsia"/>
          <w:b/>
        </w:rPr>
      </w:pPr>
    </w:p>
    <w:p>
      <w:pPr>
        <w:rPr>
          <w:rFonts w:hint="eastAsia"/>
          <w:b/>
        </w:rPr>
      </w:pPr>
      <w:r>
        <w:rPr>
          <w:rFonts w:hint="eastAsia"/>
          <w:b/>
        </w:rPr>
        <w:t>4. 写作</w:t>
      </w:r>
    </w:p>
    <w:p>
      <w:pPr>
        <w:rPr>
          <w:rFonts w:hint="eastAsia"/>
          <w:b/>
        </w:rPr>
      </w:pPr>
      <w:r>
        <w:rPr>
          <w:rFonts w:hint="eastAsia"/>
          <w:b/>
        </w:rPr>
        <w:t>(1) 单词拼写</w:t>
      </w:r>
    </w:p>
    <w:p>
      <w:pPr>
        <w:rPr>
          <w:rFonts w:hint="eastAsia"/>
          <w:b/>
        </w:rPr>
      </w:pPr>
      <w:r>
        <w:rPr>
          <w:rFonts w:hint="eastAsia"/>
        </w:rPr>
        <w:t>　　</w:t>
      </w:r>
      <w:r>
        <w:rPr>
          <w:rFonts w:hint="eastAsia"/>
          <w:b/>
        </w:rPr>
        <w:t>广州中考2014-2015年单词拼写考点总结</w:t>
      </w:r>
    </w:p>
    <w:p>
      <w:r>
        <w:rPr>
          <w:rFonts w:hint="eastAsia"/>
        </w:rPr>
        <w:t>　　</w:t>
      </w:r>
    </w:p>
    <w:tbl>
      <w:tblPr>
        <w:tblStyle w:val="6"/>
        <w:tblW w:w="82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909"/>
        <w:gridCol w:w="966"/>
        <w:gridCol w:w="889"/>
        <w:gridCol w:w="920"/>
        <w:gridCol w:w="1230"/>
        <w:gridCol w:w="850"/>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909" w:type="dxa"/>
            <w:shd w:val="clear" w:color="auto" w:fill="FFFFFF"/>
            <w:vAlign w:val="center"/>
          </w:tcPr>
          <w:p>
            <w:r>
              <w:t>　</w:t>
            </w:r>
            <w:r>
              <w:rPr>
                <w:b/>
                <w:bCs/>
              </w:rPr>
              <w:t>年份</w:t>
            </w:r>
          </w:p>
        </w:tc>
        <w:tc>
          <w:tcPr>
            <w:tcW w:w="966" w:type="dxa"/>
            <w:shd w:val="clear" w:color="auto" w:fill="FFFFFF"/>
            <w:vAlign w:val="center"/>
          </w:tcPr>
          <w:p>
            <w:r>
              <w:rPr>
                <w:b/>
                <w:bCs/>
              </w:rPr>
              <w:t>第66题</w:t>
            </w:r>
          </w:p>
        </w:tc>
        <w:tc>
          <w:tcPr>
            <w:tcW w:w="889" w:type="dxa"/>
            <w:shd w:val="clear" w:color="auto" w:fill="FFFFFF"/>
            <w:vAlign w:val="center"/>
          </w:tcPr>
          <w:p>
            <w:r>
              <w:rPr>
                <w:b/>
                <w:bCs/>
              </w:rPr>
              <w:t>第67题</w:t>
            </w:r>
          </w:p>
        </w:tc>
        <w:tc>
          <w:tcPr>
            <w:tcW w:w="920" w:type="dxa"/>
            <w:shd w:val="clear" w:color="auto" w:fill="FFFFFF"/>
            <w:vAlign w:val="center"/>
          </w:tcPr>
          <w:p>
            <w:r>
              <w:rPr>
                <w:b/>
                <w:bCs/>
              </w:rPr>
              <w:t>第68题</w:t>
            </w:r>
          </w:p>
        </w:tc>
        <w:tc>
          <w:tcPr>
            <w:tcW w:w="1230" w:type="dxa"/>
            <w:shd w:val="clear" w:color="auto" w:fill="FFFFFF"/>
            <w:vAlign w:val="center"/>
          </w:tcPr>
          <w:p>
            <w:r>
              <w:t>　</w:t>
            </w:r>
            <w:r>
              <w:rPr>
                <w:b/>
                <w:bCs/>
              </w:rPr>
              <w:t>第69题</w:t>
            </w:r>
          </w:p>
        </w:tc>
        <w:tc>
          <w:tcPr>
            <w:tcW w:w="850" w:type="dxa"/>
            <w:shd w:val="clear" w:color="auto" w:fill="FFFFFF"/>
            <w:vAlign w:val="center"/>
          </w:tcPr>
          <w:p>
            <w:r>
              <w:rPr>
                <w:b/>
                <w:bCs/>
              </w:rPr>
              <w:t>第70题</w:t>
            </w:r>
          </w:p>
        </w:tc>
        <w:tc>
          <w:tcPr>
            <w:tcW w:w="2460" w:type="dxa"/>
            <w:shd w:val="clear" w:color="auto" w:fill="FFFFFF"/>
            <w:vAlign w:val="center"/>
          </w:tcPr>
          <w:p>
            <w:r>
              <w:rPr>
                <w:b/>
                <w:bCs/>
              </w:rPr>
              <w:t>动词：名词：形容词(比例)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9" w:type="dxa"/>
            <w:shd w:val="clear" w:color="auto" w:fill="FFFFFF"/>
            <w:vAlign w:val="center"/>
          </w:tcPr>
          <w:p>
            <w:r>
              <w:t>　</w:t>
            </w:r>
            <w:r>
              <w:rPr>
                <w:b/>
                <w:bCs/>
              </w:rPr>
              <w:t>2014年</w:t>
            </w:r>
          </w:p>
        </w:tc>
        <w:tc>
          <w:tcPr>
            <w:tcW w:w="966" w:type="dxa"/>
            <w:shd w:val="clear" w:color="auto" w:fill="FFFFFF"/>
            <w:vAlign w:val="center"/>
          </w:tcPr>
          <w:p>
            <w:pPr>
              <w:rPr>
                <w:rFonts w:hint="eastAsia"/>
              </w:rPr>
            </w:pPr>
            <w:r>
              <w:t>　名词</w:t>
            </w:r>
          </w:p>
          <w:p>
            <w:r>
              <w:t>　　hobby</w:t>
            </w:r>
          </w:p>
        </w:tc>
        <w:tc>
          <w:tcPr>
            <w:tcW w:w="889" w:type="dxa"/>
            <w:shd w:val="clear" w:color="auto" w:fill="FFFFFF"/>
            <w:vAlign w:val="center"/>
          </w:tcPr>
          <w:p>
            <w:pPr>
              <w:rPr>
                <w:rFonts w:hint="eastAsia"/>
              </w:rPr>
            </w:pPr>
            <w:r>
              <w:t>　动词</w:t>
            </w:r>
          </w:p>
          <w:p>
            <w:r>
              <w:t>　forget</w:t>
            </w:r>
          </w:p>
        </w:tc>
        <w:tc>
          <w:tcPr>
            <w:tcW w:w="920" w:type="dxa"/>
            <w:shd w:val="clear" w:color="auto" w:fill="FFFFFF"/>
            <w:vAlign w:val="center"/>
          </w:tcPr>
          <w:p>
            <w:r>
              <w:t>　形容词 hungry</w:t>
            </w:r>
          </w:p>
        </w:tc>
        <w:tc>
          <w:tcPr>
            <w:tcW w:w="1230" w:type="dxa"/>
            <w:shd w:val="clear" w:color="auto" w:fill="FFFFFF"/>
            <w:vAlign w:val="center"/>
          </w:tcPr>
          <w:p>
            <w:pPr>
              <w:rPr>
                <w:rFonts w:hint="eastAsia"/>
              </w:rPr>
            </w:pPr>
            <w:r>
              <w:t>　　动词</w:t>
            </w:r>
          </w:p>
          <w:p>
            <w:r>
              <w:t>　　carry</w:t>
            </w:r>
          </w:p>
        </w:tc>
        <w:tc>
          <w:tcPr>
            <w:tcW w:w="850" w:type="dxa"/>
            <w:shd w:val="clear" w:color="auto" w:fill="FFFFFF"/>
            <w:vAlign w:val="center"/>
          </w:tcPr>
          <w:p>
            <w:pPr>
              <w:rPr>
                <w:rFonts w:hint="eastAsia"/>
              </w:rPr>
            </w:pPr>
            <w:r>
              <w:t>　　名词</w:t>
            </w:r>
          </w:p>
          <w:p>
            <w:r>
              <w:t>　winter</w:t>
            </w:r>
          </w:p>
        </w:tc>
        <w:tc>
          <w:tcPr>
            <w:tcW w:w="2460" w:type="dxa"/>
            <w:shd w:val="clear" w:color="auto" w:fill="FFFFFF"/>
            <w:vAlign w:val="center"/>
          </w:tcPr>
          <w:p>
            <w:r>
              <w:t>　　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909" w:type="dxa"/>
            <w:shd w:val="clear" w:color="auto" w:fill="FFFFFF"/>
            <w:vAlign w:val="center"/>
          </w:tcPr>
          <w:p>
            <w:r>
              <w:t>　</w:t>
            </w:r>
            <w:r>
              <w:rPr>
                <w:b/>
                <w:bCs/>
              </w:rPr>
              <w:t>2015年</w:t>
            </w:r>
          </w:p>
        </w:tc>
        <w:tc>
          <w:tcPr>
            <w:tcW w:w="966" w:type="dxa"/>
            <w:shd w:val="clear" w:color="auto" w:fill="FFFFFF"/>
            <w:vAlign w:val="center"/>
          </w:tcPr>
          <w:p>
            <w:pPr>
              <w:rPr>
                <w:rFonts w:hint="eastAsia"/>
              </w:rPr>
            </w:pPr>
            <w:r>
              <w:t>　　名词</w:t>
            </w:r>
          </w:p>
          <w:p>
            <w:r>
              <w:t>　　pity</w:t>
            </w:r>
          </w:p>
        </w:tc>
        <w:tc>
          <w:tcPr>
            <w:tcW w:w="889" w:type="dxa"/>
            <w:shd w:val="clear" w:color="auto" w:fill="FFFFFF"/>
            <w:vAlign w:val="center"/>
          </w:tcPr>
          <w:p>
            <w:pPr>
              <w:rPr>
                <w:rFonts w:hint="eastAsia"/>
              </w:rPr>
            </w:pPr>
            <w:r>
              <w:t>　　动词</w:t>
            </w:r>
          </w:p>
          <w:p>
            <w:r>
              <w:t>　　enter</w:t>
            </w:r>
          </w:p>
        </w:tc>
        <w:tc>
          <w:tcPr>
            <w:tcW w:w="920" w:type="dxa"/>
            <w:shd w:val="clear" w:color="auto" w:fill="FFFFFF"/>
            <w:vAlign w:val="center"/>
          </w:tcPr>
          <w:p>
            <w:pPr>
              <w:rPr>
                <w:rFonts w:hint="eastAsia"/>
              </w:rPr>
            </w:pPr>
            <w:r>
              <w:t>　　动词</w:t>
            </w:r>
          </w:p>
          <w:p>
            <w:r>
              <w:t>　　blow</w:t>
            </w:r>
          </w:p>
        </w:tc>
        <w:tc>
          <w:tcPr>
            <w:tcW w:w="1230" w:type="dxa"/>
            <w:shd w:val="clear" w:color="auto" w:fill="FFFFFF"/>
            <w:vAlign w:val="center"/>
          </w:tcPr>
          <w:p>
            <w:pPr>
              <w:rPr>
                <w:rFonts w:hint="eastAsia"/>
              </w:rPr>
            </w:pPr>
            <w:r>
              <w:t>　　形容词</w:t>
            </w:r>
          </w:p>
          <w:p>
            <w:r>
              <w:t>　　brave</w:t>
            </w:r>
          </w:p>
        </w:tc>
        <w:tc>
          <w:tcPr>
            <w:tcW w:w="850" w:type="dxa"/>
            <w:shd w:val="clear" w:color="auto" w:fill="FFFFFF"/>
            <w:vAlign w:val="center"/>
          </w:tcPr>
          <w:p>
            <w:pPr>
              <w:rPr>
                <w:rFonts w:hint="eastAsia"/>
              </w:rPr>
            </w:pPr>
            <w:r>
              <w:t>　形容词</w:t>
            </w:r>
          </w:p>
          <w:p>
            <w:r>
              <w:t>　polite</w:t>
            </w:r>
          </w:p>
        </w:tc>
        <w:tc>
          <w:tcPr>
            <w:tcW w:w="2460" w:type="dxa"/>
            <w:shd w:val="clear" w:color="auto" w:fill="FFFFFF"/>
            <w:vAlign w:val="center"/>
          </w:tcPr>
          <w:p>
            <w:r>
              <w:t>　　2:1:2</w:t>
            </w:r>
          </w:p>
        </w:tc>
      </w:tr>
    </w:tbl>
    <w:p>
      <w:r>
        <w:rPr>
          <w:b/>
          <w:bCs/>
        </w:rPr>
        <w:t>广州中考2016年单词拼写考点总结</w:t>
      </w:r>
    </w:p>
    <w:tbl>
      <w:tblPr>
        <w:tblStyle w:val="6"/>
        <w:tblW w:w="68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852"/>
        <w:gridCol w:w="850"/>
        <w:gridCol w:w="850"/>
        <w:gridCol w:w="1060"/>
        <w:gridCol w:w="1050"/>
        <w:gridCol w:w="1055"/>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852" w:type="dxa"/>
            <w:shd w:val="clear" w:color="auto" w:fill="FFFFFF"/>
            <w:vAlign w:val="center"/>
          </w:tcPr>
          <w:p>
            <w:r>
              <w:t>　　</w:t>
            </w:r>
            <w:r>
              <w:rPr>
                <w:b/>
                <w:bCs/>
              </w:rPr>
              <w:t>题号</w:t>
            </w:r>
          </w:p>
        </w:tc>
        <w:tc>
          <w:tcPr>
            <w:tcW w:w="850" w:type="dxa"/>
            <w:shd w:val="clear" w:color="auto" w:fill="FFFFFF"/>
            <w:vAlign w:val="center"/>
          </w:tcPr>
          <w:p>
            <w:r>
              <w:t>　　</w:t>
            </w:r>
            <w:r>
              <w:rPr>
                <w:b/>
                <w:bCs/>
              </w:rPr>
              <w:t>51</w:t>
            </w:r>
          </w:p>
        </w:tc>
        <w:tc>
          <w:tcPr>
            <w:tcW w:w="850" w:type="dxa"/>
            <w:shd w:val="clear" w:color="auto" w:fill="FFFFFF"/>
            <w:vAlign w:val="center"/>
          </w:tcPr>
          <w:p>
            <w:r>
              <w:t>　　</w:t>
            </w:r>
            <w:r>
              <w:rPr>
                <w:b/>
                <w:bCs/>
              </w:rPr>
              <w:t>52</w:t>
            </w:r>
          </w:p>
        </w:tc>
        <w:tc>
          <w:tcPr>
            <w:tcW w:w="1060" w:type="dxa"/>
            <w:shd w:val="clear" w:color="auto" w:fill="FFFFFF"/>
            <w:vAlign w:val="center"/>
          </w:tcPr>
          <w:p>
            <w:r>
              <w:t>　　</w:t>
            </w:r>
            <w:r>
              <w:rPr>
                <w:b/>
                <w:bCs/>
              </w:rPr>
              <w:t>53</w:t>
            </w:r>
          </w:p>
        </w:tc>
        <w:tc>
          <w:tcPr>
            <w:tcW w:w="1050" w:type="dxa"/>
            <w:shd w:val="clear" w:color="auto" w:fill="FFFFFF"/>
            <w:vAlign w:val="center"/>
          </w:tcPr>
          <w:p>
            <w:r>
              <w:t>　　</w:t>
            </w:r>
            <w:r>
              <w:rPr>
                <w:b/>
                <w:bCs/>
              </w:rPr>
              <w:t>54</w:t>
            </w:r>
          </w:p>
        </w:tc>
        <w:tc>
          <w:tcPr>
            <w:tcW w:w="1055" w:type="dxa"/>
            <w:shd w:val="clear" w:color="auto" w:fill="FFFFFF"/>
            <w:vAlign w:val="center"/>
          </w:tcPr>
          <w:p>
            <w:r>
              <w:t>　　</w:t>
            </w:r>
            <w:r>
              <w:rPr>
                <w:b/>
                <w:bCs/>
              </w:rPr>
              <w:t>55</w:t>
            </w:r>
          </w:p>
        </w:tc>
        <w:tc>
          <w:tcPr>
            <w:tcW w:w="1101" w:type="dxa"/>
            <w:shd w:val="clear" w:color="auto" w:fill="FFFFFF"/>
            <w:vAlign w:val="center"/>
          </w:tcPr>
          <w:p>
            <w:r>
              <w:t>　　</w:t>
            </w:r>
            <w:r>
              <w:rPr>
                <w:b/>
                <w:bCs/>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52" w:type="dxa"/>
            <w:shd w:val="clear" w:color="auto" w:fill="FFFFFF"/>
            <w:vAlign w:val="center"/>
          </w:tcPr>
          <w:p>
            <w:r>
              <w:t>　　考点</w:t>
            </w:r>
          </w:p>
        </w:tc>
        <w:tc>
          <w:tcPr>
            <w:tcW w:w="850" w:type="dxa"/>
            <w:shd w:val="clear" w:color="auto" w:fill="FFFFFF"/>
            <w:vAlign w:val="center"/>
          </w:tcPr>
          <w:p>
            <w:pPr>
              <w:rPr>
                <w:rFonts w:hint="eastAsia"/>
              </w:rPr>
            </w:pPr>
            <w:r>
              <w:t>　　介词</w:t>
            </w:r>
          </w:p>
          <w:p>
            <w:r>
              <w:t>　　off</w:t>
            </w:r>
          </w:p>
        </w:tc>
        <w:tc>
          <w:tcPr>
            <w:tcW w:w="850" w:type="dxa"/>
            <w:shd w:val="clear" w:color="auto" w:fill="FFFFFF"/>
            <w:vAlign w:val="center"/>
          </w:tcPr>
          <w:p>
            <w:pPr>
              <w:rPr>
                <w:rFonts w:hint="eastAsia"/>
              </w:rPr>
            </w:pPr>
            <w:r>
              <w:t>　　动词</w:t>
            </w:r>
          </w:p>
          <w:p>
            <w:r>
              <w:t>　　like</w:t>
            </w:r>
          </w:p>
        </w:tc>
        <w:tc>
          <w:tcPr>
            <w:tcW w:w="1060" w:type="dxa"/>
            <w:shd w:val="clear" w:color="auto" w:fill="FFFFFF"/>
            <w:vAlign w:val="center"/>
          </w:tcPr>
          <w:p>
            <w:pPr>
              <w:rPr>
                <w:rFonts w:hint="eastAsia"/>
              </w:rPr>
            </w:pPr>
            <w:r>
              <w:t>　　形容词</w:t>
            </w:r>
          </w:p>
          <w:p>
            <w:r>
              <w:t>　　fine</w:t>
            </w:r>
          </w:p>
        </w:tc>
        <w:tc>
          <w:tcPr>
            <w:tcW w:w="1050" w:type="dxa"/>
            <w:shd w:val="clear" w:color="auto" w:fill="FFFFFF"/>
            <w:vAlign w:val="center"/>
          </w:tcPr>
          <w:p>
            <w:pPr>
              <w:rPr>
                <w:rFonts w:hint="eastAsia"/>
              </w:rPr>
            </w:pPr>
            <w:r>
              <w:t>　　名词</w:t>
            </w:r>
          </w:p>
          <w:p>
            <w:r>
              <w:t>　　holiday</w:t>
            </w:r>
          </w:p>
        </w:tc>
        <w:tc>
          <w:tcPr>
            <w:tcW w:w="1055" w:type="dxa"/>
            <w:shd w:val="clear" w:color="auto" w:fill="FFFFFF"/>
            <w:vAlign w:val="center"/>
          </w:tcPr>
          <w:p>
            <w:pPr>
              <w:rPr>
                <w:rFonts w:hint="eastAsia"/>
              </w:rPr>
            </w:pPr>
            <w:r>
              <w:t>　　动词</w:t>
            </w:r>
          </w:p>
          <w:p>
            <w:r>
              <w:t>　　borrow</w:t>
            </w:r>
          </w:p>
        </w:tc>
        <w:tc>
          <w:tcPr>
            <w:tcW w:w="1101" w:type="dxa"/>
            <w:shd w:val="clear" w:color="auto" w:fill="FFFFFF"/>
            <w:vAlign w:val="center"/>
          </w:tcPr>
          <w:p>
            <w:pPr>
              <w:rPr>
                <w:rFonts w:hint="eastAsia"/>
              </w:rPr>
            </w:pPr>
            <w:r>
              <w:t>　　介词</w:t>
            </w:r>
          </w:p>
          <w:p>
            <w:r>
              <w:t>　　without</w:t>
            </w:r>
          </w:p>
        </w:tc>
      </w:tr>
    </w:tbl>
    <w:p>
      <w:pPr>
        <w:rPr>
          <w:rFonts w:hint="eastAsia"/>
        </w:rPr>
      </w:pPr>
      <w:r>
        <w:rPr>
          <w:rFonts w:hint="eastAsia"/>
        </w:rPr>
        <w:t>　　【点评】</w:t>
      </w:r>
    </w:p>
    <w:p>
      <w:pPr>
        <w:rPr>
          <w:rFonts w:hint="eastAsia"/>
        </w:rPr>
      </w:pPr>
      <w:r>
        <w:rPr>
          <w:rFonts w:hint="eastAsia"/>
        </w:rPr>
        <w:t>　　2016年单词拼写比2014-2015年在题量上发生了变化，由原来的5小题共5分变成6小题共6分。单词拼写考察学生正确拼写和运用高频词的能力，要求填写的单词均不超过7个字母且题中语境会提供提示。与2015年相比，难度大致持平。与往年不太一样的是，出题单词词性不再限定于动词、名词和形容词，今年新增2个介词考点，1个单纯考介词without，1个考查动词词组中的介词搭配。此外，根据近年的考点统计，凡是对动词的考查不会涉及时态语态的变化，这点与平时的练习和考试略有不同，同时也降低了此题的难度。因此，想要在中考中英语拿高分，单词拼写必须得满分，所以，平时我们狠抓基础，从单词表，背诵默写方面来落实学生的单词掌握。</w:t>
      </w:r>
    </w:p>
    <w:p>
      <w:pPr>
        <w:rPr>
          <w:rFonts w:hint="eastAsia"/>
          <w:b/>
        </w:rPr>
      </w:pPr>
      <w:r>
        <w:rPr>
          <w:rFonts w:hint="eastAsia"/>
          <w:b/>
        </w:rPr>
        <w:t>(2) 完成句子</w:t>
      </w:r>
    </w:p>
    <w:p>
      <w:pPr>
        <w:rPr>
          <w:b/>
        </w:rPr>
      </w:pPr>
      <w:r>
        <w:rPr>
          <w:rFonts w:hint="eastAsia"/>
        </w:rPr>
        <w:t>　</w:t>
      </w:r>
      <w:r>
        <w:rPr>
          <w:rFonts w:hint="eastAsia"/>
          <w:b/>
        </w:rPr>
        <w:t>　广州中考2014-2015年完成句子考点总结</w:t>
      </w:r>
    </w:p>
    <w:tbl>
      <w:tblPr>
        <w:tblStyle w:val="6"/>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693"/>
        <w:gridCol w:w="1701"/>
        <w:gridCol w:w="1640"/>
        <w:gridCol w:w="1701"/>
        <w:gridCol w:w="1315"/>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693" w:type="dxa"/>
            <w:shd w:val="clear" w:color="auto" w:fill="FFFFFF"/>
            <w:vAlign w:val="center"/>
          </w:tcPr>
          <w:p>
            <w:r>
              <w:t>　</w:t>
            </w:r>
            <w:r>
              <w:rPr>
                <w:b/>
                <w:bCs/>
              </w:rPr>
              <w:t>年份</w:t>
            </w:r>
          </w:p>
        </w:tc>
        <w:tc>
          <w:tcPr>
            <w:tcW w:w="1701" w:type="dxa"/>
            <w:shd w:val="clear" w:color="auto" w:fill="FFFFFF"/>
            <w:vAlign w:val="center"/>
          </w:tcPr>
          <w:p>
            <w:r>
              <w:t>　　</w:t>
            </w:r>
            <w:r>
              <w:rPr>
                <w:b/>
                <w:bCs/>
              </w:rPr>
              <w:t>固定搭配</w:t>
            </w:r>
          </w:p>
        </w:tc>
        <w:tc>
          <w:tcPr>
            <w:tcW w:w="1640" w:type="dxa"/>
            <w:shd w:val="clear" w:color="auto" w:fill="FFFFFF"/>
            <w:vAlign w:val="center"/>
          </w:tcPr>
          <w:p>
            <w:r>
              <w:t>　　</w:t>
            </w:r>
            <w:r>
              <w:rPr>
                <w:b/>
                <w:bCs/>
              </w:rPr>
              <w:t>句型</w:t>
            </w:r>
          </w:p>
        </w:tc>
        <w:tc>
          <w:tcPr>
            <w:tcW w:w="1701" w:type="dxa"/>
            <w:shd w:val="clear" w:color="auto" w:fill="FFFFFF"/>
            <w:vAlign w:val="center"/>
          </w:tcPr>
          <w:p>
            <w:r>
              <w:t>　　</w:t>
            </w:r>
            <w:r>
              <w:rPr>
                <w:b/>
                <w:bCs/>
              </w:rPr>
              <w:t>感叹句</w:t>
            </w:r>
          </w:p>
        </w:tc>
        <w:tc>
          <w:tcPr>
            <w:tcW w:w="1315" w:type="dxa"/>
            <w:shd w:val="clear" w:color="auto" w:fill="FFFFFF"/>
            <w:vAlign w:val="center"/>
          </w:tcPr>
          <w:p>
            <w:r>
              <w:t>　</w:t>
            </w:r>
            <w:r>
              <w:rPr>
                <w:b/>
                <w:bCs/>
              </w:rPr>
              <w:t>被动语态</w:t>
            </w:r>
          </w:p>
        </w:tc>
        <w:tc>
          <w:tcPr>
            <w:tcW w:w="1266" w:type="dxa"/>
            <w:shd w:val="clear" w:color="auto" w:fill="FFFFFF"/>
            <w:vAlign w:val="center"/>
          </w:tcPr>
          <w:p>
            <w:r>
              <w:t>　</w:t>
            </w:r>
            <w:r>
              <w:rPr>
                <w:b/>
                <w:bCs/>
              </w:rPr>
              <w:t>宾语从句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693" w:type="dxa"/>
            <w:shd w:val="clear" w:color="auto" w:fill="FFFFFF"/>
            <w:vAlign w:val="center"/>
          </w:tcPr>
          <w:p>
            <w:r>
              <w:rPr>
                <w:b/>
                <w:bCs/>
              </w:rPr>
              <w:t>2014年</w:t>
            </w:r>
          </w:p>
        </w:tc>
        <w:tc>
          <w:tcPr>
            <w:tcW w:w="1701" w:type="dxa"/>
            <w:shd w:val="clear" w:color="auto" w:fill="FFFFFF"/>
            <w:vAlign w:val="center"/>
          </w:tcPr>
          <w:p>
            <w:r>
              <w:t>　71. grow up</w:t>
            </w:r>
          </w:p>
        </w:tc>
        <w:tc>
          <w:tcPr>
            <w:tcW w:w="1640" w:type="dxa"/>
            <w:shd w:val="clear" w:color="auto" w:fill="FFFFFF"/>
            <w:vAlign w:val="center"/>
          </w:tcPr>
          <w:p>
            <w:r>
              <w:t>72. until…comes back</w:t>
            </w:r>
          </w:p>
        </w:tc>
        <w:tc>
          <w:tcPr>
            <w:tcW w:w="1701" w:type="dxa"/>
            <w:shd w:val="clear" w:color="auto" w:fill="FFFFFF"/>
            <w:vAlign w:val="center"/>
          </w:tcPr>
          <w:p>
            <w:r>
              <w:t>73. What clever</w:t>
            </w:r>
          </w:p>
        </w:tc>
        <w:tc>
          <w:tcPr>
            <w:tcW w:w="1315" w:type="dxa"/>
            <w:shd w:val="clear" w:color="auto" w:fill="FFFFFF"/>
            <w:vAlign w:val="center"/>
          </w:tcPr>
          <w:p>
            <w:r>
              <w:t>74. will be planted</w:t>
            </w:r>
          </w:p>
        </w:tc>
        <w:tc>
          <w:tcPr>
            <w:tcW w:w="1266" w:type="dxa"/>
            <w:shd w:val="clear" w:color="auto" w:fill="FFFFFF"/>
            <w:vAlign w:val="center"/>
          </w:tcPr>
          <w:p>
            <w:r>
              <w:t>75. when to 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693" w:type="dxa"/>
            <w:shd w:val="clear" w:color="auto" w:fill="FFFFFF"/>
            <w:vAlign w:val="center"/>
          </w:tcPr>
          <w:p>
            <w:r>
              <w:rPr>
                <w:b/>
                <w:bCs/>
              </w:rPr>
              <w:t>2015年</w:t>
            </w:r>
          </w:p>
        </w:tc>
        <w:tc>
          <w:tcPr>
            <w:tcW w:w="1701" w:type="dxa"/>
            <w:shd w:val="clear" w:color="auto" w:fill="FFFFFF"/>
            <w:vAlign w:val="center"/>
          </w:tcPr>
          <w:p>
            <w:r>
              <w:t>71. are interested in</w:t>
            </w:r>
          </w:p>
        </w:tc>
        <w:tc>
          <w:tcPr>
            <w:tcW w:w="1640" w:type="dxa"/>
            <w:shd w:val="clear" w:color="auto" w:fill="FFFFFF"/>
            <w:vAlign w:val="center"/>
          </w:tcPr>
          <w:p>
            <w:r>
              <w:rPr>
                <w:rFonts w:hint="eastAsia"/>
              </w:rPr>
              <w:t>72.</w:t>
            </w:r>
            <w:r>
              <w:t>should</w:t>
            </w:r>
            <w:r>
              <w:rPr>
                <w:rFonts w:hint="eastAsia"/>
              </w:rPr>
              <w:t xml:space="preserve"> </w:t>
            </w:r>
            <w:r>
              <w:t>be cooked</w:t>
            </w:r>
            <w:r>
              <w:rPr>
                <w:rFonts w:hint="eastAsia"/>
              </w:rPr>
              <w:t xml:space="preserve"> </w:t>
            </w:r>
            <w:r>
              <w:t>who took</w:t>
            </w:r>
          </w:p>
        </w:tc>
        <w:tc>
          <w:tcPr>
            <w:tcW w:w="1701" w:type="dxa"/>
            <w:shd w:val="clear" w:color="auto" w:fill="FFFFFF"/>
            <w:vAlign w:val="center"/>
          </w:tcPr>
          <w:p>
            <w:r>
              <w:t> 73. who took</w:t>
            </w:r>
          </w:p>
        </w:tc>
        <w:tc>
          <w:tcPr>
            <w:tcW w:w="1315" w:type="dxa"/>
            <w:shd w:val="clear" w:color="auto" w:fill="FFFFFF"/>
            <w:vAlign w:val="center"/>
          </w:tcPr>
          <w:p>
            <w:r>
              <w:t>74. What a boring</w:t>
            </w:r>
          </w:p>
        </w:tc>
        <w:tc>
          <w:tcPr>
            <w:tcW w:w="1266" w:type="dxa"/>
            <w:shd w:val="clear" w:color="auto" w:fill="FFFFFF"/>
            <w:vAlign w:val="center"/>
          </w:tcPr>
          <w:p>
            <w:r>
              <w:rPr>
                <w:rFonts w:hint="eastAsia"/>
              </w:rPr>
              <w:t>75.</w:t>
            </w:r>
            <w:r>
              <w:t>If; will miss</w:t>
            </w:r>
          </w:p>
        </w:tc>
      </w:tr>
    </w:tbl>
    <w:p>
      <w:r>
        <w:rPr>
          <w:b/>
          <w:bCs/>
        </w:rPr>
        <w:t>广州中考2016年完成句子考点总结</w:t>
      </w:r>
    </w:p>
    <w:tbl>
      <w:tblPr>
        <w:tblStyle w:val="6"/>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437"/>
        <w:gridCol w:w="1139"/>
        <w:gridCol w:w="721"/>
        <w:gridCol w:w="1154"/>
        <w:gridCol w:w="930"/>
        <w:gridCol w:w="1837"/>
        <w:gridCol w:w="1197"/>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437" w:type="dxa"/>
            <w:shd w:val="clear" w:color="auto" w:fill="FFFFFF"/>
            <w:vAlign w:val="center"/>
          </w:tcPr>
          <w:p>
            <w:r>
              <w:t>　　</w:t>
            </w:r>
            <w:r>
              <w:rPr>
                <w:b/>
                <w:bCs/>
              </w:rPr>
              <w:t>题号</w:t>
            </w:r>
          </w:p>
        </w:tc>
        <w:tc>
          <w:tcPr>
            <w:tcW w:w="1139" w:type="dxa"/>
            <w:shd w:val="clear" w:color="auto" w:fill="FFFFFF"/>
            <w:vAlign w:val="center"/>
          </w:tcPr>
          <w:p>
            <w:r>
              <w:t>　　</w:t>
            </w:r>
            <w:r>
              <w:rPr>
                <w:b/>
                <w:bCs/>
              </w:rPr>
              <w:t>57</w:t>
            </w:r>
          </w:p>
        </w:tc>
        <w:tc>
          <w:tcPr>
            <w:tcW w:w="721" w:type="dxa"/>
            <w:shd w:val="clear" w:color="auto" w:fill="FFFFFF"/>
            <w:vAlign w:val="center"/>
          </w:tcPr>
          <w:p>
            <w:r>
              <w:t>　　</w:t>
            </w:r>
            <w:r>
              <w:rPr>
                <w:b/>
                <w:bCs/>
              </w:rPr>
              <w:t>58</w:t>
            </w:r>
          </w:p>
        </w:tc>
        <w:tc>
          <w:tcPr>
            <w:tcW w:w="1154" w:type="dxa"/>
            <w:shd w:val="clear" w:color="auto" w:fill="FFFFFF"/>
            <w:vAlign w:val="center"/>
          </w:tcPr>
          <w:p>
            <w:r>
              <w:t>　　</w:t>
            </w:r>
            <w:r>
              <w:rPr>
                <w:b/>
                <w:bCs/>
              </w:rPr>
              <w:t>59</w:t>
            </w:r>
          </w:p>
        </w:tc>
        <w:tc>
          <w:tcPr>
            <w:tcW w:w="930" w:type="dxa"/>
            <w:shd w:val="clear" w:color="auto" w:fill="FFFFFF"/>
            <w:vAlign w:val="center"/>
          </w:tcPr>
          <w:p>
            <w:r>
              <w:t>　　</w:t>
            </w:r>
            <w:r>
              <w:rPr>
                <w:b/>
                <w:bCs/>
              </w:rPr>
              <w:t>60</w:t>
            </w:r>
          </w:p>
        </w:tc>
        <w:tc>
          <w:tcPr>
            <w:tcW w:w="1837" w:type="dxa"/>
            <w:shd w:val="clear" w:color="auto" w:fill="FFFFFF"/>
            <w:vAlign w:val="center"/>
          </w:tcPr>
          <w:p>
            <w:r>
              <w:t>　　</w:t>
            </w:r>
            <w:r>
              <w:rPr>
                <w:b/>
                <w:bCs/>
              </w:rPr>
              <w:t>61</w:t>
            </w:r>
          </w:p>
        </w:tc>
        <w:tc>
          <w:tcPr>
            <w:tcW w:w="1197" w:type="dxa"/>
            <w:shd w:val="clear" w:color="auto" w:fill="FFFFFF"/>
            <w:vAlign w:val="center"/>
          </w:tcPr>
          <w:p>
            <w:r>
              <w:t>　　</w:t>
            </w:r>
            <w:r>
              <w:rPr>
                <w:b/>
                <w:bCs/>
              </w:rPr>
              <w:t>62</w:t>
            </w:r>
          </w:p>
        </w:tc>
        <w:tc>
          <w:tcPr>
            <w:tcW w:w="901" w:type="dxa"/>
            <w:shd w:val="clear" w:color="auto" w:fill="FFFFFF"/>
            <w:vAlign w:val="center"/>
          </w:tcPr>
          <w:p>
            <w:r>
              <w:t>　　</w:t>
            </w:r>
            <w:r>
              <w:rPr>
                <w:b/>
                <w:bCs/>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437" w:type="dxa"/>
            <w:shd w:val="clear" w:color="auto" w:fill="FFFFFF"/>
            <w:vAlign w:val="center"/>
          </w:tcPr>
          <w:p>
            <w:r>
              <w:t>　　考点</w:t>
            </w:r>
          </w:p>
        </w:tc>
        <w:tc>
          <w:tcPr>
            <w:tcW w:w="1139" w:type="dxa"/>
            <w:shd w:val="clear" w:color="auto" w:fill="FFFFFF"/>
            <w:vAlign w:val="center"/>
          </w:tcPr>
          <w:p>
            <w:r>
              <w:t>How long ; it take固定句型</w:t>
            </w:r>
          </w:p>
        </w:tc>
        <w:tc>
          <w:tcPr>
            <w:tcW w:w="721" w:type="dxa"/>
            <w:shd w:val="clear" w:color="auto" w:fill="FFFFFF"/>
            <w:vAlign w:val="center"/>
          </w:tcPr>
          <w:p>
            <w:pPr>
              <w:rPr>
                <w:rFonts w:hint="eastAsia"/>
              </w:rPr>
            </w:pPr>
            <w:r>
              <w:t>　　look; up</w:t>
            </w:r>
          </w:p>
          <w:p>
            <w:r>
              <w:t>　　固定搭配</w:t>
            </w:r>
          </w:p>
        </w:tc>
        <w:tc>
          <w:tcPr>
            <w:tcW w:w="1154" w:type="dxa"/>
            <w:shd w:val="clear" w:color="auto" w:fill="FFFFFF"/>
            <w:vAlign w:val="center"/>
          </w:tcPr>
          <w:p>
            <w:pPr>
              <w:rPr>
                <w:rFonts w:hint="eastAsia"/>
              </w:rPr>
            </w:pPr>
            <w:r>
              <w:t>　　so; that</w:t>
            </w:r>
          </w:p>
          <w:p>
            <w:r>
              <w:t>　固定句型；结果状语从句</w:t>
            </w:r>
          </w:p>
        </w:tc>
        <w:tc>
          <w:tcPr>
            <w:tcW w:w="930" w:type="dxa"/>
            <w:shd w:val="clear" w:color="auto" w:fill="FFFFFF"/>
            <w:vAlign w:val="center"/>
          </w:tcPr>
          <w:p>
            <w:r>
              <w:t>keep; with固定搭配</w:t>
            </w:r>
          </w:p>
        </w:tc>
        <w:tc>
          <w:tcPr>
            <w:tcW w:w="1837" w:type="dxa"/>
            <w:shd w:val="clear" w:color="auto" w:fill="FFFFFF"/>
            <w:vAlign w:val="center"/>
          </w:tcPr>
          <w:p>
            <w:r>
              <w:t>　will be completed/ finished被动语态</w:t>
            </w:r>
          </w:p>
        </w:tc>
        <w:tc>
          <w:tcPr>
            <w:tcW w:w="1197" w:type="dxa"/>
            <w:shd w:val="clear" w:color="auto" w:fill="FFFFFF"/>
            <w:vAlign w:val="center"/>
          </w:tcPr>
          <w:p>
            <w:pPr>
              <w:rPr>
                <w:rFonts w:hint="eastAsia"/>
              </w:rPr>
            </w:pPr>
            <w:r>
              <w:t>　　whether he can get</w:t>
            </w:r>
          </w:p>
          <w:p>
            <w:r>
              <w:t>　宾语从句</w:t>
            </w:r>
          </w:p>
        </w:tc>
        <w:tc>
          <w:tcPr>
            <w:tcW w:w="901" w:type="dxa"/>
            <w:shd w:val="clear" w:color="auto" w:fill="FFFFFF"/>
            <w:vAlign w:val="center"/>
          </w:tcPr>
          <w:p>
            <w:pPr>
              <w:rPr>
                <w:rFonts w:hint="eastAsia"/>
              </w:rPr>
            </w:pPr>
            <w:r>
              <w:t>　　What a useful</w:t>
            </w:r>
          </w:p>
          <w:p>
            <w:r>
              <w:t>　感叹句</w:t>
            </w:r>
          </w:p>
        </w:tc>
      </w:tr>
    </w:tbl>
    <w:p>
      <w:pPr>
        <w:rPr>
          <w:rFonts w:hint="eastAsia"/>
        </w:rPr>
      </w:pPr>
    </w:p>
    <w:p>
      <w:pPr>
        <w:rPr>
          <w:rFonts w:hint="eastAsia"/>
        </w:rPr>
      </w:pPr>
      <w:r>
        <w:rPr>
          <w:rFonts w:hint="eastAsia"/>
        </w:rPr>
        <w:t>　　【点评】</w:t>
      </w:r>
    </w:p>
    <w:p>
      <w:pPr>
        <w:rPr>
          <w:rFonts w:hint="eastAsia"/>
        </w:rPr>
      </w:pPr>
      <w:r>
        <w:rPr>
          <w:rFonts w:hint="eastAsia"/>
        </w:rPr>
        <w:t>　　2014-2015年题型一样，2016年完成句子在题量上发生了变化，由原来的5小题共10分变成7小题共14分。考查范围已经固定在固定搭配、状从、感叹句、被动语态、宾语从句五个考查点。而这些考点在我们平时训练有强化，其中考点全部有呈现。只要细心答题，班上的孩子基本都可以拿满分。</w:t>
      </w:r>
    </w:p>
    <w:p>
      <w:pPr>
        <w:rPr>
          <w:rFonts w:hint="eastAsia"/>
          <w:b/>
        </w:rPr>
      </w:pPr>
    </w:p>
    <w:p>
      <w:pPr>
        <w:rPr>
          <w:rFonts w:hint="eastAsia"/>
          <w:b/>
        </w:rPr>
      </w:pPr>
      <w:r>
        <w:rPr>
          <w:rFonts w:hint="eastAsia"/>
          <w:b/>
        </w:rPr>
        <w:t>(3) 书面表达</w:t>
      </w:r>
    </w:p>
    <w:p>
      <w:pPr>
        <w:rPr>
          <w:b/>
        </w:rPr>
      </w:pPr>
      <w:r>
        <w:rPr>
          <w:rFonts w:hint="eastAsia"/>
        </w:rPr>
        <w:t>　　</w:t>
      </w:r>
      <w:r>
        <w:rPr>
          <w:rFonts w:hint="eastAsia"/>
          <w:b/>
        </w:rPr>
        <w:t>广州中考2014-2015年书面表达总结</w:t>
      </w:r>
      <w:r>
        <w:rPr>
          <w:rFonts w:hint="eastAsia"/>
        </w:rPr>
        <w:t>　</w:t>
      </w:r>
    </w:p>
    <w:tbl>
      <w:tblPr>
        <w:tblStyle w:val="6"/>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643"/>
        <w:gridCol w:w="943"/>
        <w:gridCol w:w="736"/>
        <w:gridCol w:w="788"/>
        <w:gridCol w:w="633"/>
        <w:gridCol w:w="1407"/>
        <w:gridCol w:w="3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643" w:type="dxa"/>
            <w:shd w:val="clear" w:color="auto" w:fill="FFFFFF"/>
            <w:vAlign w:val="center"/>
          </w:tcPr>
          <w:p>
            <w:r>
              <w:t>　　</w:t>
            </w:r>
            <w:r>
              <w:rPr>
                <w:b/>
                <w:bCs/>
              </w:rPr>
              <w:t>年份</w:t>
            </w:r>
          </w:p>
        </w:tc>
        <w:tc>
          <w:tcPr>
            <w:tcW w:w="943" w:type="dxa"/>
            <w:shd w:val="clear" w:color="auto" w:fill="FFFFFF"/>
            <w:vAlign w:val="center"/>
          </w:tcPr>
          <w:p>
            <w:r>
              <w:t>　　</w:t>
            </w:r>
            <w:r>
              <w:rPr>
                <w:b/>
                <w:bCs/>
              </w:rPr>
              <w:t>题材</w:t>
            </w:r>
          </w:p>
        </w:tc>
        <w:tc>
          <w:tcPr>
            <w:tcW w:w="736" w:type="dxa"/>
            <w:shd w:val="clear" w:color="auto" w:fill="FFFFFF"/>
            <w:vAlign w:val="center"/>
          </w:tcPr>
          <w:p>
            <w:r>
              <w:t>　</w:t>
            </w:r>
            <w:r>
              <w:rPr>
                <w:b/>
                <w:bCs/>
              </w:rPr>
              <w:t>人称</w:t>
            </w:r>
          </w:p>
        </w:tc>
        <w:tc>
          <w:tcPr>
            <w:tcW w:w="788" w:type="dxa"/>
            <w:shd w:val="clear" w:color="auto" w:fill="FFFFFF"/>
            <w:vAlign w:val="center"/>
          </w:tcPr>
          <w:p>
            <w:r>
              <w:t>　</w:t>
            </w:r>
            <w:r>
              <w:rPr>
                <w:b/>
                <w:bCs/>
              </w:rPr>
              <w:t>体裁</w:t>
            </w:r>
          </w:p>
        </w:tc>
        <w:tc>
          <w:tcPr>
            <w:tcW w:w="633" w:type="dxa"/>
            <w:shd w:val="clear" w:color="auto" w:fill="FFFFFF"/>
            <w:vAlign w:val="center"/>
          </w:tcPr>
          <w:p>
            <w:r>
              <w:t>　　</w:t>
            </w:r>
            <w:r>
              <w:rPr>
                <w:b/>
                <w:bCs/>
              </w:rPr>
              <w:t>文体</w:t>
            </w:r>
          </w:p>
        </w:tc>
        <w:tc>
          <w:tcPr>
            <w:tcW w:w="1407" w:type="dxa"/>
            <w:shd w:val="clear" w:color="auto" w:fill="FFFFFF"/>
            <w:vAlign w:val="center"/>
          </w:tcPr>
          <w:p>
            <w:r>
              <w:t>　　</w:t>
            </w:r>
            <w:r>
              <w:rPr>
                <w:b/>
                <w:bCs/>
              </w:rPr>
              <w:t>时态</w:t>
            </w:r>
          </w:p>
        </w:tc>
        <w:tc>
          <w:tcPr>
            <w:tcW w:w="3166" w:type="dxa"/>
            <w:shd w:val="clear" w:color="auto" w:fill="FFFFFF"/>
            <w:vAlign w:val="center"/>
          </w:tcPr>
          <w:p>
            <w:r>
              <w:t>　　</w:t>
            </w:r>
            <w:r>
              <w:rPr>
                <w:b/>
                <w:bCs/>
              </w:rPr>
              <w:t>命题形式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643" w:type="dxa"/>
            <w:shd w:val="clear" w:color="auto" w:fill="FFFFFF"/>
            <w:vAlign w:val="center"/>
          </w:tcPr>
          <w:p>
            <w:r>
              <w:t>　　</w:t>
            </w:r>
            <w:r>
              <w:rPr>
                <w:b/>
                <w:bCs/>
              </w:rPr>
              <w:t>2014</w:t>
            </w:r>
          </w:p>
        </w:tc>
        <w:tc>
          <w:tcPr>
            <w:tcW w:w="943" w:type="dxa"/>
            <w:shd w:val="clear" w:color="auto" w:fill="FFFFFF"/>
            <w:vAlign w:val="center"/>
          </w:tcPr>
          <w:p>
            <w:r>
              <w:t>　　广州文化节</w:t>
            </w:r>
          </w:p>
        </w:tc>
        <w:tc>
          <w:tcPr>
            <w:tcW w:w="736" w:type="dxa"/>
            <w:shd w:val="clear" w:color="auto" w:fill="FFFFFF"/>
            <w:vAlign w:val="center"/>
          </w:tcPr>
          <w:p>
            <w:r>
              <w:t>　　第一人称</w:t>
            </w:r>
          </w:p>
        </w:tc>
        <w:tc>
          <w:tcPr>
            <w:tcW w:w="788" w:type="dxa"/>
            <w:shd w:val="clear" w:color="auto" w:fill="FFFFFF"/>
            <w:vAlign w:val="center"/>
          </w:tcPr>
          <w:p>
            <w:r>
              <w:t>　　叙事+议论</w:t>
            </w:r>
          </w:p>
        </w:tc>
        <w:tc>
          <w:tcPr>
            <w:tcW w:w="633" w:type="dxa"/>
            <w:shd w:val="clear" w:color="auto" w:fill="FFFFFF"/>
            <w:vAlign w:val="center"/>
          </w:tcPr>
          <w:p>
            <w:r>
              <w:t>　　应用文</w:t>
            </w:r>
          </w:p>
        </w:tc>
        <w:tc>
          <w:tcPr>
            <w:tcW w:w="1407" w:type="dxa"/>
            <w:shd w:val="clear" w:color="auto" w:fill="FFFFFF"/>
            <w:vAlign w:val="center"/>
          </w:tcPr>
          <w:p>
            <w:r>
              <w:t>　　一般现在时+一般过去时</w:t>
            </w:r>
          </w:p>
        </w:tc>
        <w:tc>
          <w:tcPr>
            <w:tcW w:w="3166" w:type="dxa"/>
            <w:shd w:val="clear" w:color="auto" w:fill="FFFFFF"/>
            <w:vAlign w:val="center"/>
          </w:tcPr>
          <w:p>
            <w:r>
              <w:t>　　大标题给了英文，首句提示+要点提示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643" w:type="dxa"/>
            <w:shd w:val="clear" w:color="auto" w:fill="FFFFFF"/>
            <w:vAlign w:val="center"/>
          </w:tcPr>
          <w:p>
            <w:r>
              <w:t>　　</w:t>
            </w:r>
            <w:r>
              <w:rPr>
                <w:b/>
                <w:bCs/>
              </w:rPr>
              <w:t>2015</w:t>
            </w:r>
          </w:p>
        </w:tc>
        <w:tc>
          <w:tcPr>
            <w:tcW w:w="943" w:type="dxa"/>
            <w:shd w:val="clear" w:color="auto" w:fill="FFFFFF"/>
            <w:vAlign w:val="center"/>
          </w:tcPr>
          <w:p>
            <w:r>
              <w:t>　　学校特色课程</w:t>
            </w:r>
          </w:p>
        </w:tc>
        <w:tc>
          <w:tcPr>
            <w:tcW w:w="736" w:type="dxa"/>
            <w:shd w:val="clear" w:color="auto" w:fill="FFFFFF"/>
            <w:vAlign w:val="center"/>
          </w:tcPr>
          <w:p>
            <w:r>
              <w:t>　　第一人称</w:t>
            </w:r>
          </w:p>
        </w:tc>
        <w:tc>
          <w:tcPr>
            <w:tcW w:w="788" w:type="dxa"/>
            <w:shd w:val="clear" w:color="auto" w:fill="FFFFFF"/>
            <w:vAlign w:val="center"/>
          </w:tcPr>
          <w:p>
            <w:r>
              <w:t>　　说明+议论</w:t>
            </w:r>
          </w:p>
        </w:tc>
        <w:tc>
          <w:tcPr>
            <w:tcW w:w="633" w:type="dxa"/>
            <w:shd w:val="clear" w:color="auto" w:fill="FFFFFF"/>
            <w:vAlign w:val="center"/>
          </w:tcPr>
          <w:p>
            <w:r>
              <w:t>　　应用文</w:t>
            </w:r>
          </w:p>
        </w:tc>
        <w:tc>
          <w:tcPr>
            <w:tcW w:w="1407" w:type="dxa"/>
            <w:shd w:val="clear" w:color="auto" w:fill="FFFFFF"/>
            <w:vAlign w:val="center"/>
          </w:tcPr>
          <w:p>
            <w:r>
              <w:t>　　一般现在时+一般将来时</w:t>
            </w:r>
          </w:p>
        </w:tc>
        <w:tc>
          <w:tcPr>
            <w:tcW w:w="3166" w:type="dxa"/>
            <w:shd w:val="clear" w:color="auto" w:fill="FFFFFF"/>
            <w:vAlign w:val="center"/>
          </w:tcPr>
          <w:p>
            <w:r>
              <w:t>给出1处参考词汇，首句提示+要点提示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643" w:type="dxa"/>
            <w:shd w:val="clear" w:color="auto" w:fill="FFFFFF"/>
            <w:vAlign w:val="center"/>
          </w:tcPr>
          <w:p>
            <w:r>
              <w:t>　　</w:t>
            </w:r>
            <w:r>
              <w:rPr>
                <w:b/>
                <w:bCs/>
              </w:rPr>
              <w:t>2016</w:t>
            </w:r>
          </w:p>
        </w:tc>
        <w:tc>
          <w:tcPr>
            <w:tcW w:w="943" w:type="dxa"/>
            <w:shd w:val="clear" w:color="auto" w:fill="FFFFFF"/>
            <w:vAlign w:val="center"/>
          </w:tcPr>
          <w:p>
            <w:r>
              <w:t>　学校志愿者活动</w:t>
            </w:r>
          </w:p>
        </w:tc>
        <w:tc>
          <w:tcPr>
            <w:tcW w:w="736" w:type="dxa"/>
            <w:shd w:val="clear" w:color="auto" w:fill="FFFFFF"/>
            <w:vAlign w:val="center"/>
          </w:tcPr>
          <w:p>
            <w:r>
              <w:t>　　第一人称</w:t>
            </w:r>
          </w:p>
        </w:tc>
        <w:tc>
          <w:tcPr>
            <w:tcW w:w="788" w:type="dxa"/>
            <w:shd w:val="clear" w:color="auto" w:fill="FFFFFF"/>
            <w:vAlign w:val="center"/>
          </w:tcPr>
          <w:p>
            <w:r>
              <w:t>　　叙事+议论</w:t>
            </w:r>
          </w:p>
        </w:tc>
        <w:tc>
          <w:tcPr>
            <w:tcW w:w="633" w:type="dxa"/>
            <w:shd w:val="clear" w:color="auto" w:fill="FFFFFF"/>
            <w:vAlign w:val="center"/>
          </w:tcPr>
          <w:p>
            <w:r>
              <w:t>　　应用文</w:t>
            </w:r>
          </w:p>
        </w:tc>
        <w:tc>
          <w:tcPr>
            <w:tcW w:w="1407" w:type="dxa"/>
            <w:shd w:val="clear" w:color="auto" w:fill="FFFFFF"/>
            <w:vAlign w:val="center"/>
          </w:tcPr>
          <w:p>
            <w:r>
              <w:t>　　一般过去时+一般现在时</w:t>
            </w:r>
          </w:p>
        </w:tc>
        <w:tc>
          <w:tcPr>
            <w:tcW w:w="3166" w:type="dxa"/>
            <w:shd w:val="clear" w:color="auto" w:fill="FFFFFF"/>
            <w:vAlign w:val="center"/>
          </w:tcPr>
          <w:p>
            <w:r>
              <w:t>　　日记体，给出2处参考词汇，开头给出，首句提示+要点提示</w:t>
            </w:r>
          </w:p>
        </w:tc>
      </w:tr>
    </w:tbl>
    <w:p>
      <w:pPr>
        <w:rPr>
          <w:rFonts w:hint="eastAsia"/>
        </w:rPr>
      </w:pPr>
    </w:p>
    <w:p>
      <w:pPr>
        <w:rPr>
          <w:rFonts w:hint="eastAsia"/>
        </w:rPr>
      </w:pPr>
      <w:r>
        <w:rPr>
          <w:rFonts w:hint="eastAsia"/>
        </w:rPr>
        <w:t>　　作文以6+6+3原则评分，即6分内容分，要求作文涵盖材料中的内容。6分语法分，语法的错误从这里扣分。3分为流畅性，考查行文是否流畅，是不是生硬的直译，有没有足够的连接词。从近3年的考题看，需要踩的内容均会清晰地分好点，在内容描述完毕后，有开放性的部分，需要加上学生自己的观点。</w:t>
      </w:r>
    </w:p>
    <w:p>
      <w:pPr>
        <w:rPr>
          <w:rFonts w:hint="eastAsia"/>
          <w:b/>
        </w:rPr>
      </w:pPr>
    </w:p>
    <w:p>
      <w:pPr>
        <w:rPr>
          <w:rFonts w:hint="eastAsia"/>
          <w:b/>
        </w:rPr>
      </w:pPr>
      <w:r>
        <w:rPr>
          <w:rFonts w:hint="eastAsia"/>
          <w:b/>
        </w:rPr>
        <w:t>书面表达建议和展望</w:t>
      </w:r>
    </w:p>
    <w:p>
      <w:pPr>
        <w:rPr>
          <w:rFonts w:hint="eastAsia"/>
        </w:rPr>
      </w:pPr>
      <w:r>
        <w:rPr>
          <w:rFonts w:hint="eastAsia"/>
        </w:rPr>
        <w:t>　　从近三年试卷来看，如果想在写作方面拿到最高等级的分数(13-15)，请大家关注下面几点：</w:t>
      </w:r>
    </w:p>
    <w:p>
      <w:pPr>
        <w:rPr>
          <w:rFonts w:hint="eastAsia"/>
        </w:rPr>
      </w:pPr>
      <w:r>
        <w:rPr>
          <w:rFonts w:hint="eastAsia"/>
        </w:rPr>
        <w:t>　　1. 进行审-列-加-连-美的写作流程训练，特别注意时态、人称和要点分段。</w:t>
      </w:r>
    </w:p>
    <w:p>
      <w:pPr>
        <w:rPr>
          <w:rFonts w:hint="eastAsia"/>
        </w:rPr>
      </w:pPr>
      <w:r>
        <w:rPr>
          <w:rFonts w:hint="eastAsia"/>
        </w:rPr>
        <w:t>　　2. 模仿训练，如：长短句拆并句子，改写课文，重视作文修改与讲评，培养良好的写作习惯。</w:t>
      </w:r>
    </w:p>
    <w:p>
      <w:pPr>
        <w:rPr>
          <w:rFonts w:hint="eastAsia"/>
        </w:rPr>
      </w:pPr>
      <w:r>
        <w:rPr>
          <w:rFonts w:hint="eastAsia"/>
        </w:rPr>
        <w:t>3. 加强平时积累。</w:t>
      </w:r>
    </w:p>
    <w:p>
      <w:pPr>
        <w:rPr>
          <w:rFonts w:hint="eastAsia"/>
          <w:b/>
        </w:rPr>
      </w:pPr>
      <w:r>
        <w:rPr>
          <w:rFonts w:hint="eastAsia"/>
          <w:b/>
        </w:rPr>
        <w:t>三、命题展望</w:t>
      </w:r>
    </w:p>
    <w:p>
      <w:pPr>
        <w:rPr>
          <w:rFonts w:hint="eastAsia"/>
        </w:rPr>
      </w:pPr>
      <w:r>
        <w:rPr>
          <w:rFonts w:hint="eastAsia"/>
        </w:rPr>
        <w:t>　　从这3年的中考英语命题，我们可以总结出以下几个方面：</w:t>
      </w:r>
    </w:p>
    <w:p>
      <w:pPr>
        <w:rPr>
          <w:rFonts w:hint="eastAsia"/>
          <w:b/>
        </w:rPr>
      </w:pPr>
      <w:r>
        <w:rPr>
          <w:rFonts w:hint="eastAsia"/>
          <w:b/>
        </w:rPr>
        <w:t>1. 词法</w:t>
      </w:r>
    </w:p>
    <w:p>
      <w:pPr>
        <w:rPr>
          <w:rFonts w:hint="eastAsia"/>
        </w:rPr>
      </w:pPr>
      <w:r>
        <w:rPr>
          <w:rFonts w:hint="eastAsia"/>
        </w:rPr>
        <w:t>　　词法考查是中考中不可避免的语法点，涉及到的小点众多。主要集中在：冠词，名词，介词及介词短语，代词，形容词，副词，连词，情态动词，动词短语，非谓语动词。其中代词、形容词、动词短语和非谓语动词是考查重点，每年涉及的题量较大。</w:t>
      </w:r>
    </w:p>
    <w:p>
      <w:pPr>
        <w:rPr>
          <w:rFonts w:hint="eastAsia"/>
          <w:b/>
        </w:rPr>
      </w:pPr>
      <w:r>
        <w:rPr>
          <w:rFonts w:hint="eastAsia"/>
          <w:b/>
        </w:rPr>
        <w:t>2.   句法</w:t>
      </w:r>
    </w:p>
    <w:p>
      <w:pPr>
        <w:rPr>
          <w:rFonts w:hint="eastAsia"/>
        </w:rPr>
      </w:pPr>
      <w:r>
        <w:rPr>
          <w:rFonts w:hint="eastAsia"/>
        </w:rPr>
        <w:t>　　句法是初中英语阶段语法中较难掌握部分，是在词法掌握得不错情况下，进一步学习的知识板块。其中三大从句(状语从句、宾语从句、定语从句)是考查的重点和难点。</w:t>
      </w:r>
    </w:p>
    <w:p>
      <w:pPr>
        <w:rPr>
          <w:rFonts w:hint="eastAsia"/>
          <w:b/>
        </w:rPr>
      </w:pPr>
      <w:r>
        <w:rPr>
          <w:rFonts w:hint="eastAsia"/>
          <w:b/>
        </w:rPr>
        <w:t>3. 难易分布规律性强</w:t>
      </w:r>
    </w:p>
    <w:p>
      <w:pPr>
        <w:rPr>
          <w:rFonts w:hint="eastAsia"/>
          <w:b/>
        </w:rPr>
      </w:pPr>
      <w:r>
        <w:rPr>
          <w:rFonts w:hint="eastAsia"/>
          <w:b/>
        </w:rPr>
        <w:t xml:space="preserve">(1)   关于难题的考点分析： </w:t>
      </w:r>
    </w:p>
    <w:p>
      <w:pPr>
        <w:rPr>
          <w:rFonts w:hint="eastAsia"/>
        </w:rPr>
      </w:pPr>
      <w:r>
        <w:rPr>
          <w:rFonts w:hint="eastAsia"/>
        </w:rPr>
        <w:t>　　首先，需要明确的一个观点是，广州中考英语不会出现偏题、怪题，即不会考查一个语法点非常生涩的用法。所以难题一般不会出现在语法选择或首字母填空、完成句子部分。那么，如何做到有所区分呢？词汇量和阅读理解能力是区分一个优秀英语学习者与其他普通学习者的重要因素。</w:t>
      </w:r>
    </w:p>
    <w:p>
      <w:pPr>
        <w:rPr>
          <w:rFonts w:hint="eastAsia"/>
        </w:rPr>
      </w:pPr>
      <w:r>
        <w:rPr>
          <w:rFonts w:hint="eastAsia"/>
        </w:rPr>
        <w:t>　　在中考英语中，难题或易错点极有可能是出现在完形和阅读当中。例如2016年真题阅读理解第37题，通过文中第三段“As plants create their food (using the sun’s energy, water and chemicals from the soil)， they also produce waste which they return to the soil. Tiny animals in the soil eat this waste and they produce electrons—the building blocks of electrical energy. ”此段解释了发电的原理和过程。37题考查的是学生对于文章理解的能力，学生普遍觉得较难。</w:t>
      </w:r>
    </w:p>
    <w:p>
      <w:pPr>
        <w:rPr>
          <w:rFonts w:hint="eastAsia"/>
        </w:rPr>
      </w:pPr>
      <w:r>
        <w:rPr>
          <w:rFonts w:hint="eastAsia"/>
          <w:b/>
        </w:rPr>
        <w:t>(2)   其他丢分点的考查分析</w:t>
      </w:r>
      <w:r>
        <w:rPr>
          <w:rFonts w:hint="eastAsia"/>
        </w:rPr>
        <w:t>：</w:t>
      </w:r>
    </w:p>
    <w:p>
      <w:pPr>
        <w:rPr>
          <w:rFonts w:hint="eastAsia"/>
        </w:rPr>
      </w:pPr>
      <w:r>
        <w:rPr>
          <w:rFonts w:hint="eastAsia"/>
        </w:rPr>
        <w:t>　　除难题易丢分外，英语作为一门语言学科，其考查的特殊性还体现在设置有书面表达这一综合性考查部分上。广州中考作文体裁上多为夹议夹叙文，如2014年介绍广州文化节，2016年学校志愿者活动，多为贴近生活的话题。</w:t>
      </w:r>
    </w:p>
    <w:p>
      <w:pPr>
        <w:rPr>
          <w:rFonts w:hint="eastAsia"/>
        </w:rPr>
      </w:pPr>
      <w:r>
        <w:rPr>
          <w:rFonts w:hint="eastAsia"/>
        </w:rPr>
        <w:t>　　最后，对广州中考的试题情况有一个大致的了解之后，我们也需要对考生最终的分数情况做一个了解，这样才能对自己合理定位，在复习阶段为自己的单科制定科学合理的目标并达成。</w:t>
      </w:r>
    </w:p>
    <w:p>
      <w:pPr>
        <w:rPr>
          <w:rFonts w:hint="eastAsia"/>
          <w:b/>
        </w:rPr>
      </w:pPr>
      <w:r>
        <w:rPr>
          <w:rFonts w:hint="eastAsia"/>
          <w:b/>
        </w:rPr>
        <w:t>四、广州中考英语分数段分布</w:t>
      </w:r>
    </w:p>
    <w:p>
      <w:pPr>
        <w:rPr>
          <w:rFonts w:hint="eastAsia"/>
        </w:rPr>
      </w:pPr>
      <w:r>
        <w:rPr>
          <w:rFonts w:hint="eastAsia"/>
        </w:rPr>
        <w:t>　　英语分布人数多集中在一头一尾，由此也能反映出广州中考考生在英语学科上两级分化现象还是比较严重。我们要学会根据自己未来的中考目标为我们的英语学科制定合理的目标：</w:t>
      </w:r>
    </w:p>
    <w:p>
      <w:pPr>
        <w:rPr>
          <w:rFonts w:hint="eastAsia"/>
        </w:rPr>
      </w:pPr>
      <w:r>
        <w:rPr>
          <w:rFonts w:hint="eastAsia"/>
        </w:rPr>
        <w:t>1.   【目标是区属示范性高中的学生(中考总分650-700之间)】</w:t>
      </w:r>
    </w:p>
    <w:p>
      <w:pPr>
        <w:rPr>
          <w:rFonts w:hint="eastAsia"/>
        </w:rPr>
      </w:pPr>
      <w:r>
        <w:rPr>
          <w:rFonts w:hint="eastAsia"/>
        </w:rPr>
        <w:t>　　英语学科的目标应该定位在力争130分。从易中难比例来看，把握好基础题和中等题是保分的关键。因此，进一步夯实语法基础，争取做到“学过就不错”。</w:t>
      </w:r>
    </w:p>
    <w:p>
      <w:pPr>
        <w:rPr>
          <w:rFonts w:hint="eastAsia"/>
        </w:rPr>
      </w:pPr>
      <w:r>
        <w:rPr>
          <w:rFonts w:hint="eastAsia"/>
        </w:rPr>
        <w:t>2.   【 目标是前八所级别的学生(中考总分700-725分之间)】</w:t>
      </w:r>
    </w:p>
    <w:p>
      <w:pPr>
        <w:rPr>
          <w:rFonts w:hint="eastAsia"/>
        </w:rPr>
      </w:pPr>
      <w:r>
        <w:rPr>
          <w:rFonts w:hint="eastAsia"/>
        </w:rPr>
        <w:t>　　英语学科的目标应定位在确保130分，力争140分。如何才能冲刺到140分呢？这一部分对于学生要求是，不仅仅掌握基础知识，同时需要提升词汇量和增加阅读量。建议每周完成五篇阅读理解和五篇完形填空，并积累文章中的生词，集中整理并花时间记忆。</w:t>
      </w:r>
    </w:p>
    <w:p>
      <w:pPr>
        <w:rPr>
          <w:rFonts w:hint="eastAsia"/>
        </w:rPr>
      </w:pPr>
      <w:r>
        <w:rPr>
          <w:rFonts w:hint="eastAsia"/>
        </w:rPr>
        <w:t>3.    【目标是前四所级别学校的学生(中考总分稳定考上725分甚至735以上的学生)】</w:t>
      </w:r>
    </w:p>
    <w:p>
      <w:pPr>
        <w:rPr>
          <w:rFonts w:hint="eastAsia"/>
        </w:rPr>
      </w:pPr>
      <w:r>
        <w:rPr>
          <w:rFonts w:hint="eastAsia"/>
        </w:rPr>
        <w:t>英语学科的目标是超越140分。向着高分甚至是满分冲刺并不是件容易的事情，可能会遇到分数瓶颈并长期处于瓶颈期，突破瓶颈的关键是深化阅读和加强听说能力。阅读和听说水平的高低是区别英语能力卓越者和优秀者的一个很重要标准，力图在中考实现145分突破的学生，应集中加强阅读和听说能力的训练。</w:t>
      </w:r>
    </w:p>
    <w:p>
      <w:pPr>
        <w:rPr>
          <w:rFonts w:hint="eastAsia"/>
          <w:b/>
        </w:rPr>
      </w:pPr>
      <w:r>
        <w:rPr>
          <w:rFonts w:hint="eastAsia"/>
          <w:b/>
        </w:rPr>
        <w:t>五、广州中考英语三轮复习建议</w:t>
      </w:r>
    </w:p>
    <w:p>
      <w:pPr>
        <w:rPr>
          <w:rFonts w:hint="eastAsia"/>
        </w:rPr>
      </w:pPr>
      <w:r>
        <w:rPr>
          <w:rFonts w:hint="eastAsia"/>
        </w:rPr>
        <w:t xml:space="preserve">　　以我们广外外校为例，进入初三，我们会在上学期学习初三上册教材并预习少量下册的内容，下学期继续学习完下册教材再进入专题复习。这样一来，时间很少，往往三轮复习很难到位。另一方面，名校会在初三上学习初三两本教材，以便空余出更多时间进行复习，大致会进行三轮复习。但是由于英语语法知识点众多，且完形、阅读、写作和听力能力并不是很快能够提升，所以英语的复习时间应进一步延长。建议从升入初三一个月后，即初三开学第五周开始进行复习，这个过程大致可分为以下三个阶段：    </w:t>
      </w:r>
    </w:p>
    <w:p>
      <w:pPr>
        <w:rPr>
          <w:rFonts w:hint="eastAsia"/>
          <w:b/>
        </w:rPr>
      </w:pPr>
      <w:r>
        <w:rPr>
          <w:rFonts w:hint="eastAsia"/>
          <w:b/>
        </w:rPr>
        <w:t>一轮复习——回归书本，夯实基础</w:t>
      </w:r>
    </w:p>
    <w:p>
      <w:pPr>
        <w:rPr>
          <w:rFonts w:hint="eastAsia"/>
        </w:rPr>
      </w:pPr>
      <w:r>
        <w:rPr>
          <w:rFonts w:hint="eastAsia"/>
        </w:rPr>
        <w:t>　　在秋季的课程中，同学们除了紧张地学习九年级上册的内容外，应该开始着手复习七、八年级课本的基础内容。俗话说，“温故而知新，可以为师矣。”人的学习过程中会伴随着一定的遗忘，而处于初三上学期的同学应该开始将七、八年级的单词课文提前开始复习。第一轮复习要注重基础知识的过关训练，紧扣考纲和教材，精选精练。这一阶段按照教材顺序复习词汇、话题和语言知识点，对各单元的知识要点进行梳理及训练，注重基础词汇、词组、句型在语境中的运用，并通过配套练习、复习检测以形成能力。单元重点包括词汇、话题、语法知识，因此我们的复习要紧靠《广州市初中毕业学业考试指导书》和手头上的复习资料来进行，《英语周报》《粤考宝典》和《英语双语报》以及《e百分》中有大量的听说读写能力训练题目，我们可以充分利用。</w:t>
      </w:r>
    </w:p>
    <w:p>
      <w:pPr>
        <w:rPr>
          <w:rFonts w:hint="eastAsia"/>
        </w:rPr>
      </w:pPr>
      <w:r>
        <w:rPr>
          <w:rFonts w:hint="eastAsia"/>
        </w:rPr>
        <w:t>　　同时，听说读写的能力训练不可忽视，建议将课本作为我们的朗读材料，每天坚持利用5-10分钟时间进行单词及课文的模仿跟读，朗读与背诵。一来复习了基础的单词，把初三下学期的精力更好地分配在弱势学科，二来锻炼了口语能力，为中考40分听说做足了热身准备。要知道，中考口语的Reading A 朗读课文材料来源主要就是我们的课本。</w:t>
      </w:r>
    </w:p>
    <w:p>
      <w:pPr>
        <w:rPr>
          <w:rFonts w:hint="eastAsia"/>
        </w:rPr>
      </w:pPr>
      <w:r>
        <w:rPr>
          <w:rFonts w:hint="eastAsia"/>
        </w:rPr>
        <w:t>　　最后，建议一轮复习的同时，也要每周利用半个小时时间进行启明E听说训练，每周坚持五篇完形填空和五篇阅读理解训练。</w:t>
      </w:r>
    </w:p>
    <w:p>
      <w:pPr>
        <w:rPr>
          <w:rFonts w:hint="eastAsia"/>
          <w:b/>
        </w:rPr>
      </w:pPr>
      <w:r>
        <w:rPr>
          <w:rFonts w:hint="eastAsia"/>
          <w:b/>
        </w:rPr>
        <w:t>二轮复习——专项突破，完善体系</w:t>
      </w:r>
    </w:p>
    <w:p>
      <w:pPr>
        <w:rPr>
          <w:rFonts w:hint="eastAsia"/>
        </w:rPr>
      </w:pPr>
      <w:r>
        <w:rPr>
          <w:rFonts w:hint="eastAsia"/>
        </w:rPr>
        <w:t>　　2017年寒假比较短，同学们不应该放松复习的步伐。应该紧锣密鼓地开始进行各学科知识的专项突破。只有当知识在头脑当中形成体系，才能更清晰地运用到实际问题中。而体系的形成对之后高中的学习也是有百利而无一害的。拿英语学科举例，寒假应该按照语法的十五个专题进行全面复习，目标是弄清楚考点。做到名词有哪些考点，代词有哪些考点等做到如数家珍。而且，需要进行听说集中训练，充分利用假期时间训练自己的口语能力，建议一周至少三套启明E听说的训练，尤其要坚持重复练习难度较大的转述部分。</w:t>
      </w:r>
    </w:p>
    <w:p>
      <w:pPr>
        <w:rPr>
          <w:rFonts w:hint="eastAsia"/>
          <w:b/>
        </w:rPr>
      </w:pPr>
      <w:r>
        <w:rPr>
          <w:rFonts w:hint="eastAsia"/>
          <w:b/>
        </w:rPr>
        <w:t>三轮复习——查缺补漏，实境模拟</w:t>
      </w:r>
    </w:p>
    <w:p>
      <w:pPr>
        <w:rPr>
          <w:rFonts w:hint="eastAsia"/>
        </w:rPr>
      </w:pPr>
      <w:r>
        <w:rPr>
          <w:rFonts w:hint="eastAsia"/>
        </w:rPr>
        <w:t>　　到了春季，同学们一定会被大量复习题和考试卷所淹没。此时经历了一二轮复习的同学应该充满自信，任试卷疯狂袭来，我自拈花微笑。在忙碌的冲刺阶段要有的放矢的对自己的薄弱科目和题型倾斜，今日发现的问题一定今日弄懂不留到明天。本轮复习重点是考前适应性综合能力训练和查缺补漏，主要目的是适应中考要求，提高应试技巧和运用能力。</w:t>
      </w:r>
    </w:p>
    <w:p>
      <w:pPr>
        <w:rPr>
          <w:rFonts w:hint="eastAsia"/>
        </w:rPr>
      </w:pPr>
      <w:r>
        <w:rPr>
          <w:rFonts w:hint="eastAsia"/>
        </w:rPr>
        <w:t>　　而且要珍惜每一次的大考小考，把每次考试当成中考。从心态，时间，节奏上不断地调试出最佳的中考状态。把握一切模拟的机会。</w:t>
      </w:r>
    </w:p>
    <w:p>
      <w:pPr>
        <w:rPr>
          <w:rFonts w:hint="eastAsia"/>
          <w:b/>
        </w:rPr>
      </w:pPr>
      <w:r>
        <w:rPr>
          <w:rFonts w:hint="eastAsia"/>
          <w:b/>
        </w:rPr>
        <w:t>六、广州中考英语冲刺阶段复习建议</w:t>
      </w:r>
    </w:p>
    <w:p>
      <w:pPr>
        <w:rPr>
          <w:rFonts w:hint="eastAsia"/>
        </w:rPr>
      </w:pPr>
      <w:r>
        <w:rPr>
          <w:rFonts w:hint="eastAsia"/>
        </w:rPr>
        <w:t>　　对于不同层次的学生，在最后冲刺阶段，都应该牢牢把握以下四个要点：</w:t>
      </w:r>
    </w:p>
    <w:p>
      <w:pPr>
        <w:rPr>
          <w:rFonts w:hint="eastAsia"/>
          <w:b/>
        </w:rPr>
      </w:pPr>
      <w:r>
        <w:rPr>
          <w:rFonts w:hint="eastAsia"/>
          <w:b/>
        </w:rPr>
        <w:t>1.</w:t>
      </w:r>
      <w:r>
        <w:rPr>
          <w:rFonts w:hint="eastAsia"/>
          <w:b/>
        </w:rPr>
        <w:tab/>
      </w:r>
      <w:r>
        <w:rPr>
          <w:rFonts w:hint="eastAsia"/>
          <w:b/>
        </w:rPr>
        <w:t>立足基础梳理考纲</w:t>
      </w:r>
    </w:p>
    <w:p>
      <w:pPr>
        <w:rPr>
          <w:rFonts w:hint="eastAsia"/>
        </w:rPr>
      </w:pPr>
      <w:r>
        <w:rPr>
          <w:rFonts w:hint="eastAsia"/>
        </w:rPr>
        <w:t>　　在最后一个月的冲刺时刻，考生应根据考纲对知识进行梳理。如：对考纲的词汇表，做一个全面的整理，掌握重点词汇，如动词、形容词、副词和部分名词的重点用法，尤其要注意常用词汇的使用、辨析、词组的搭配以及一词多义的掌握，以扩大词汇量。还可把考纲涉及到的知识点从整体上再梳理一遍，将那些既有联系又有区别的语法放在一起比较、归纳，使之条理化、规律化，进行有针对性的复习和强化训练。</w:t>
      </w:r>
    </w:p>
    <w:p>
      <w:pPr>
        <w:rPr>
          <w:rFonts w:hint="eastAsia"/>
          <w:b/>
        </w:rPr>
      </w:pPr>
      <w:r>
        <w:rPr>
          <w:rFonts w:hint="eastAsia"/>
          <w:b/>
        </w:rPr>
        <w:t>2.</w:t>
      </w:r>
      <w:r>
        <w:rPr>
          <w:rFonts w:hint="eastAsia"/>
          <w:b/>
        </w:rPr>
        <w:tab/>
      </w:r>
      <w:r>
        <w:rPr>
          <w:rFonts w:hint="eastAsia"/>
          <w:b/>
        </w:rPr>
        <w:t>错题本走天下</w:t>
      </w:r>
    </w:p>
    <w:p>
      <w:pPr>
        <w:rPr>
          <w:rFonts w:hint="eastAsia"/>
        </w:rPr>
      </w:pPr>
      <w:r>
        <w:rPr>
          <w:rFonts w:hint="eastAsia"/>
        </w:rPr>
        <w:t>　　汇总错题，写上正确答案并分析考点，归纳总结失误的原因，由此发现自己的弱点并解决。最后冲刺阶段错题本是精华中的精华。</w:t>
      </w:r>
    </w:p>
    <w:p>
      <w:pPr>
        <w:rPr>
          <w:rFonts w:hint="eastAsia"/>
          <w:b/>
        </w:rPr>
      </w:pPr>
      <w:r>
        <w:rPr>
          <w:rFonts w:hint="eastAsia"/>
          <w:b/>
        </w:rPr>
        <w:t>3.   保持一定的做题感觉和速度</w:t>
      </w:r>
    </w:p>
    <w:p>
      <w:pPr>
        <w:rPr>
          <w:rFonts w:hint="eastAsia"/>
        </w:rPr>
      </w:pPr>
      <w:r>
        <w:rPr>
          <w:rFonts w:hint="eastAsia"/>
        </w:rPr>
        <w:t>　　在冲刺阶段，为保持一定的做题感觉和速度，建议英语科每日任务量：1篇语法选择、1篇完形填空和1篇阅读理解；每周任务量：一篇书面表达(来自中考12个常考话题)。</w:t>
      </w:r>
    </w:p>
    <w:p>
      <w:pPr>
        <w:rPr>
          <w:rFonts w:hint="eastAsia"/>
        </w:rPr>
      </w:pPr>
      <w:r>
        <w:rPr>
          <w:rFonts w:hint="eastAsia"/>
        </w:rPr>
        <w:t>　　语法选择错题一定要定位出所考题目背后的语法点，查缺补漏，不只是就题解题。</w:t>
      </w:r>
    </w:p>
    <w:p>
      <w:pPr>
        <w:rPr>
          <w:rFonts w:hint="eastAsia"/>
        </w:rPr>
      </w:pPr>
      <w:r>
        <w:rPr>
          <w:rFonts w:hint="eastAsia"/>
        </w:rPr>
        <w:t>　　完形填空10小题中错超过3小题的，建议弄懂题目后盖住全部选项，凭记忆填写答案，提高做题的“语感”。</w:t>
      </w:r>
    </w:p>
    <w:p>
      <w:pPr>
        <w:rPr>
          <w:rFonts w:hint="eastAsia"/>
        </w:rPr>
      </w:pPr>
      <w:r>
        <w:rPr>
          <w:rFonts w:hint="eastAsia"/>
        </w:rPr>
        <w:t>　　阅读理解对完答案后必须精读，即查阅全部生词(除专有名词和中文已提示的单词)的中文意思，识记生词中文。阅读理解也非常需要复习错题，很多学生觉得阅读理解错题复习没有必要，这是不对的。阅读理解分值很“贵”，其错题需要复习至少2遍，回顾如何得出正确答案的思路，以后遇到类似阅读易错题，就能根据正确的思路得出正确的答案。</w:t>
      </w:r>
    </w:p>
    <w:p>
      <w:pPr>
        <w:rPr>
          <w:rFonts w:hint="eastAsia"/>
        </w:rPr>
      </w:pPr>
      <w:r>
        <w:rPr>
          <w:rFonts w:hint="eastAsia"/>
        </w:rPr>
        <w:t>　　书面表达每周一篇，在保持写作速度和感觉的同时训练书面表达的正确踩分技巧。更重要的是，作文需要给到自己的英语老师按照6+6+3写作给分原则打分，并了解具体的失分点，才能使我们的书面表达保持高分。</w:t>
      </w:r>
    </w:p>
    <w:p>
      <w:pPr>
        <w:rPr>
          <w:rFonts w:hint="eastAsia"/>
          <w:b/>
        </w:rPr>
      </w:pPr>
      <w:r>
        <w:rPr>
          <w:rFonts w:hint="eastAsia"/>
          <w:b/>
        </w:rPr>
        <w:t>4.</w:t>
      </w:r>
      <w:r>
        <w:rPr>
          <w:rFonts w:hint="eastAsia"/>
          <w:b/>
        </w:rPr>
        <w:tab/>
      </w:r>
      <w:r>
        <w:rPr>
          <w:rFonts w:hint="eastAsia"/>
          <w:b/>
        </w:rPr>
        <w:t>提高技巧冲刺高分，突破薄弱题型</w:t>
      </w:r>
    </w:p>
    <w:p>
      <w:pPr>
        <w:rPr>
          <w:rFonts w:hint="eastAsia"/>
        </w:rPr>
      </w:pPr>
      <w:r>
        <w:rPr>
          <w:rFonts w:hint="eastAsia"/>
        </w:rPr>
        <w:t>　　我们知道，今年广州中考英语进行了题型的大改革，提高各大题型(尤其是新增题型)的冲刺技巧在冲刺阶段非常重要。这一部分将在下面一个问题中详细阐述。</w:t>
      </w:r>
    </w:p>
    <w:p>
      <w:pPr>
        <w:rPr>
          <w:rFonts w:hint="eastAsia"/>
        </w:rPr>
      </w:pPr>
      <w:r>
        <w:rPr>
          <w:rFonts w:hint="eastAsia"/>
        </w:rPr>
        <w:t>　　虽说对于不同层次的学生，在最后冲刺阶段，以上四个要点都非常重要，但侧重点还是略有不同的。</w:t>
      </w:r>
    </w:p>
    <w:p>
      <w:pPr>
        <w:rPr>
          <w:rFonts w:hint="eastAsia"/>
        </w:rPr>
      </w:pPr>
      <w:r>
        <w:rPr>
          <w:rFonts w:hint="eastAsia"/>
        </w:rPr>
        <w:t>　　对于笔试成绩100分以上的学生，建议重点关注错题本的复习和总结，另外，建议多做近年一模题目的难题中上的题目，并注意生词的中文意思及用法积累。其中笔试成绩105分以上的学生也可以考虑高中难度的相关题目。但千万要立足基础，不能忽略的基础题目的强化训练。</w:t>
      </w:r>
    </w:p>
    <w:p>
      <w:pPr>
        <w:rPr>
          <w:rFonts w:hint="eastAsia"/>
        </w:rPr>
      </w:pPr>
      <w:r>
        <w:rPr>
          <w:rFonts w:hint="eastAsia"/>
        </w:rPr>
        <w:t>　　对于笔试成绩在80-100分区间的学生，建议每日每周保持一定的做题感觉和速度，并提高各大题型做题技巧和突破薄弱题型。另外，每天抽出10-15分钟梳理错题本或标出错题的试卷集。</w:t>
      </w:r>
    </w:p>
    <w:p>
      <w:r>
        <w:rPr>
          <w:rFonts w:hint="eastAsia"/>
        </w:rPr>
        <w:t>　　对于笔试成绩在80分以下的学生，建议立足基础梳理考纲，提高各大题型做题技巧和突破薄弱题型。错题本固然要整理和总结，但对于此层次学生，最高效的错题整理就是不要把问题留到明天。遇到问题及时提问和解决，早解决早拿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lor:white;">
    <w:altName w:val="Times New Roman"/>
    <w:panose1 w:val="00000000000000000000"/>
    <w:charset w:val="00"/>
    <w:family w:val="roman"/>
    <w:pitch w:val="default"/>
    <w:sig w:usb0="00000000" w:usb1="00000000" w:usb2="00000000" w:usb3="00000000" w:csb0="00040001" w:csb1="00000000"/>
  </w:font>
  <w:font w:name="color:#333333;">
    <w:altName w:val="Times New Roman"/>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20002A87" w:usb1="80000000" w:usb2="00000008" w:usb3="00000000" w:csb0="000001F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Cambria" w:hAnsi="Cambria"/>
        <w:b/>
        <w:bCs/>
        <w:lang/>
      </w:rPr>
      <mc:AlternateContent>
        <mc:Choice Requires="wpg">
          <w:drawing>
            <wp:anchor distT="0" distB="0" distL="114300" distR="114300" simplePos="0" relativeHeight="251658240" behindDoc="0" locked="0" layoutInCell="1" allowOverlap="1">
              <wp:simplePos x="0" y="0"/>
              <wp:positionH relativeFrom="page">
                <wp:align>center</wp:align>
              </wp:positionH>
              <wp:positionV relativeFrom="line">
                <wp:align>top</wp:align>
              </wp:positionV>
              <wp:extent cx="7366635" cy="347345"/>
              <wp:effectExtent l="5080" t="4445" r="19685" b="10160"/>
              <wp:wrapTopAndBottom/>
              <wp:docPr id="4" name="组合 1"/>
              <wp:cNvGraphicFramePr/>
              <a:graphic xmlns:a="http://schemas.openxmlformats.org/drawingml/2006/main">
                <a:graphicData uri="http://schemas.microsoft.com/office/word/2010/wordprocessingGroup">
                  <wpg:wgp>
                    <wpg:cNvGrpSpPr/>
                    <wpg:grpSpPr>
                      <a:xfrm>
                        <a:off x="0" y="0"/>
                        <a:ext cx="7366635" cy="347345"/>
                        <a:chOff x="321" y="14850"/>
                        <a:chExt cx="11601" cy="547"/>
                      </a:xfrm>
                    </wpg:grpSpPr>
                    <wps:wsp>
                      <wps:cNvPr id="1" name="矩形 2"/>
                      <wps:cNvSpPr/>
                      <wps:spPr>
                        <a:xfrm>
                          <a:off x="374" y="14903"/>
                          <a:ext cx="9346" cy="432"/>
                        </a:xfrm>
                        <a:prstGeom prst="rect">
                          <a:avLst/>
                        </a:prstGeom>
                        <a:solidFill>
                          <a:srgbClr val="943634"/>
                        </a:solidFill>
                        <a:ln w="9525">
                          <a:noFill/>
                        </a:ln>
                      </wps:spPr>
                      <wps:txbx>
                        <w:txbxContent>
                          <w:p>
                            <w:pPr>
                              <w:pStyle w:val="3"/>
                              <w:jc w:val="right"/>
                              <w:rPr>
                                <w:color w:val="FFFFFF"/>
                                <w:spacing w:val="60"/>
                              </w:rPr>
                            </w:pPr>
                            <w:r>
                              <w:rPr>
                                <w:rFonts w:hint="eastAsia"/>
                                <w:color w:val="FFFFFF"/>
                                <w:spacing w:val="60"/>
                              </w:rPr>
                              <w:t>广外外校初中英语徐琴</w:t>
                            </w:r>
                          </w:p>
                          <w:p>
                            <w:pPr>
                              <w:pStyle w:val="4"/>
                              <w:rPr>
                                <w:color w:val="FFFFFF"/>
                              </w:rPr>
                            </w:pPr>
                          </w:p>
                        </w:txbxContent>
                      </wps:txbx>
                      <wps:bodyPr wrap="square" upright="1"/>
                    </wps:wsp>
                    <wps:wsp>
                      <wps:cNvPr id="2" name="矩形 3"/>
                      <wps:cNvSpPr/>
                      <wps:spPr>
                        <a:xfrm>
                          <a:off x="9763" y="14903"/>
                          <a:ext cx="2102" cy="432"/>
                        </a:xfrm>
                        <a:prstGeom prst="rect">
                          <a:avLst/>
                        </a:prstGeom>
                        <a:solidFill>
                          <a:srgbClr val="943634"/>
                        </a:solidFill>
                        <a:ln w="9525">
                          <a:noFill/>
                        </a:ln>
                      </wps:spPr>
                      <wps:txbx>
                        <w:txbxContent>
                          <w:p>
                            <w:pPr>
                              <w:pStyle w:val="3"/>
                              <w:rPr>
                                <w:color w:val="FFFFFF"/>
                              </w:rPr>
                            </w:pPr>
                            <w:r>
                              <w:rPr>
                                <w:color w:val="FFFFFF"/>
                                <w:lang w:val="zh-CN"/>
                              </w:rPr>
                              <w:t xml:space="preserve"> </w:t>
                            </w:r>
                            <w:r>
                              <w:fldChar w:fldCharType="begin"/>
                            </w:r>
                            <w:r>
                              <w:instrText xml:space="preserve"> PAGE   \* MERGEFORMAT </w:instrText>
                            </w:r>
                            <w:r>
                              <w:fldChar w:fldCharType="separate"/>
                            </w:r>
                            <w:r>
                              <w:rPr>
                                <w:color w:val="FFFFFF"/>
                                <w:lang w:val="zh-CN"/>
                              </w:rPr>
                              <w:t>10</w:t>
                            </w:r>
                            <w:r>
                              <w:fldChar w:fldCharType="end"/>
                            </w:r>
                          </w:p>
                        </w:txbxContent>
                      </wps:txbx>
                      <wps:bodyPr wrap="square" upright="1"/>
                    </wps:wsp>
                    <wps:wsp>
                      <wps:cNvPr id="3" name="矩形 4"/>
                      <wps:cNvSpPr/>
                      <wps:spPr>
                        <a:xfrm>
                          <a:off x="321" y="14850"/>
                          <a:ext cx="11601" cy="547"/>
                        </a:xfrm>
                        <a:prstGeom prst="rect">
                          <a:avLst/>
                        </a:prstGeom>
                        <a:noFill/>
                        <a:ln w="9525" cap="flat" cmpd="sng">
                          <a:solidFill>
                            <a:srgbClr val="000000"/>
                          </a:solidFill>
                          <a:prstDash val="solid"/>
                          <a:miter/>
                          <a:headEnd type="none" w="med" len="med"/>
                          <a:tailEnd type="none" w="med" len="med"/>
                        </a:ln>
                      </wps:spPr>
                      <wps:bodyPr wrap="square" upright="1"/>
                    </wps:wsp>
                  </wpg:wgp>
                </a:graphicData>
              </a:graphic>
            </wp:anchor>
          </w:drawing>
        </mc:Choice>
        <mc:Fallback>
          <w:pict>
            <v:group id="组合 1" o:spid="_x0000_s1026" o:spt="203" style="position:absolute;left:0pt;height:27.35pt;width:580.05pt;mso-position-horizontal:center;mso-position-horizontal-relative:page;mso-position-vertical:top;mso-position-vertical-relative:line;mso-wrap-distance-bottom:0pt;mso-wrap-distance-top:0pt;z-index:251658240;mso-width-relative:page;mso-height-relative:page;" coordorigin="321,14850" coordsize="11601,547" o:gfxdata="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">
              <o:lock v:ext="edit" aspectratio="f"/>
              <v:rect id="矩形 2" o:spid="_x0000_s1026" o:spt="1" style="position:absolute;left:374;top:14903;height:432;width:9346;" fillcolor="#943634" filled="t" stroked="f" coordsize="21600,21600" o:gfxdata="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xxK2rgAAADa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pStyle w:val="3"/>
                        <w:jc w:val="right"/>
                        <w:rPr>
                          <w:color w:val="FFFFFF"/>
                          <w:spacing w:val="60"/>
                        </w:rPr>
                      </w:pPr>
                      <w:r>
                        <w:rPr>
                          <w:rFonts w:hint="eastAsia"/>
                          <w:color w:val="FFFFFF"/>
                          <w:spacing w:val="60"/>
                        </w:rPr>
                        <w:t>广外外校初中英语徐琴</w:t>
                      </w:r>
                    </w:p>
                    <w:p>
                      <w:pPr>
                        <w:pStyle w:val="4"/>
                        <w:rPr>
                          <w:color w:val="FFFFFF"/>
                        </w:rPr>
                      </w:pPr>
                    </w:p>
                  </w:txbxContent>
                </v:textbox>
              </v:rect>
              <v:rect id="矩形 3" o:spid="_x0000_s1026" o:spt="1" style="position:absolute;left:9763;top:14903;height:432;width:2102;" fillcolor="#943634" filled="t" stroked="f" coordsize="21600,21600" o:gfxdata="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tStugAAANoA&#10;AAAPAAAAAAAAAAEAIAAAACIAAABkcnMvZG93bnJldi54bWxQSwECFAAUAAAACACHTuJAMy8FnjsA&#10;AAA5AAAAEAAAAAAAAAABACAAAAAJAQAAZHJzL3NoYXBleG1sLnhtbFBLBQYAAAAABgAGAFsBAACz&#10;AwAAAAA=&#10;">
                <v:fill on="t" focussize="0,0"/>
                <v:stroke on="f"/>
                <v:imagedata o:title=""/>
                <o:lock v:ext="edit" aspectratio="f"/>
                <v:textbox>
                  <w:txbxContent>
                    <w:p>
                      <w:pPr>
                        <w:pStyle w:val="3"/>
                        <w:rPr>
                          <w:color w:val="FFFFFF"/>
                        </w:rPr>
                      </w:pPr>
                      <w:r>
                        <w:rPr>
                          <w:color w:val="FFFFFF"/>
                          <w:lang w:val="zh-CN"/>
                        </w:rPr>
                        <w:t xml:space="preserve"> </w:t>
                      </w:r>
                      <w:r>
                        <w:fldChar w:fldCharType="begin"/>
                      </w:r>
                      <w:r>
                        <w:instrText xml:space="preserve"> PAGE   \* MERGEFORMAT </w:instrText>
                      </w:r>
                      <w:r>
                        <w:fldChar w:fldCharType="separate"/>
                      </w:r>
                      <w:r>
                        <w:rPr>
                          <w:color w:val="FFFFFF"/>
                          <w:lang w:val="zh-CN"/>
                        </w:rPr>
                        <w:t>10</w:t>
                      </w:r>
                      <w:r>
                        <w:fldChar w:fldCharType="end"/>
                      </w:r>
                    </w:p>
                  </w:txbxContent>
                </v:textbox>
              </v:rect>
              <v:rect id="矩形 4" o:spid="_x0000_s1026" o:spt="1" style="position:absolute;left:321;top:14850;height:547;width:11601;" filled="f" stroked="t" coordsize="21600,21600" o:gfxdata="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6zHw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rect>
              <w10:wrap type="topAndBottom"/>
            </v:group>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E8C"/>
    <w:rsid w:val="00001700"/>
    <w:rsid w:val="000C3FD0"/>
    <w:rsid w:val="002231EF"/>
    <w:rsid w:val="002D6668"/>
    <w:rsid w:val="002F4B4B"/>
    <w:rsid w:val="00325F41"/>
    <w:rsid w:val="003B42BB"/>
    <w:rsid w:val="003D450B"/>
    <w:rsid w:val="005C3326"/>
    <w:rsid w:val="00AE21AE"/>
    <w:rsid w:val="00C32A72"/>
    <w:rsid w:val="00CB1D95"/>
    <w:rsid w:val="00D068C1"/>
    <w:rsid w:val="00DA159F"/>
    <w:rsid w:val="00EA2FDC"/>
    <w:rsid w:val="00F40F67"/>
    <w:rsid w:val="00F75E8C"/>
    <w:rsid w:val="6AF90642"/>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Balloon Text"/>
    <w:basedOn w:val="1"/>
    <w:link w:val="11"/>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7">
    <w:name w:val=""/>
    <w:link w:val="10"/>
    <w:qFormat/>
    <w:uiPriority w:val="1"/>
    <w:rPr>
      <w:sz w:val="22"/>
      <w:szCs w:val="22"/>
      <w:lang w:val="en-US" w:eastAsia="zh-CN" w:bidi="ar-SA"/>
    </w:r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character" w:customStyle="1" w:styleId="10">
    <w:name w:val="无间隔 Char"/>
    <w:basedOn w:val="5"/>
    <w:link w:val="7"/>
    <w:uiPriority w:val="1"/>
    <w:rPr>
      <w:sz w:val="22"/>
      <w:szCs w:val="22"/>
      <w:lang w:val="en-US" w:eastAsia="zh-CN" w:bidi="ar-SA"/>
    </w:rPr>
  </w:style>
  <w:style w:type="character" w:customStyle="1" w:styleId="11">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1792</Words>
  <Characters>10216</Characters>
  <Lines>85</Lines>
  <Paragraphs>23</Paragraphs>
  <ScaleCrop>false</ScaleCrop>
  <LinksUpToDate>false</LinksUpToDate>
  <CharactersWithSpaces>11985</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2016-08-22T11:47:00Z</dcterms:created>
  <dc:creator>Administrator</dc:creator>
  <cp:lastModifiedBy>Administrator</cp:lastModifiedBy>
  <dcterms:modified xsi:type="dcterms:W3CDTF">2016-11-04T07:36:06Z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